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0" w:hRule="atLeast"/>
        </w:trPr>
        <w:tc>
          <w:tcPr>
            <w:tcW w:w="9968" w:type="dxa"/>
          </w:tcPr>
          <w:p>
            <w:pPr>
              <w:pStyle w:val="86"/>
              <w:spacing w:after="163"/>
              <w:jc w:val="both"/>
              <w:rPr>
                <w:rFonts w:cs="Times New Roman"/>
                <w:sz w:val="21"/>
              </w:rPr>
            </w:pPr>
            <w:r>
              <w:rPr>
                <w:rFonts w:hint="eastAsia" w:cs="Times New Roman"/>
                <w:sz w:val="21"/>
              </w:rPr>
              <w:t xml:space="preserve"> </w:t>
            </w:r>
          </w:p>
          <w:p>
            <w:pPr>
              <w:pStyle w:val="86"/>
              <w:spacing w:after="163"/>
              <w:jc w:val="both"/>
              <w:rPr>
                <w:rFonts w:cs="Times New Roman"/>
                <w:sz w:val="21"/>
              </w:rPr>
            </w:pPr>
            <w:r>
              <w:rPr>
                <w:rFonts w:cs="Times New Roman"/>
                <w:sz w:val="21"/>
              </w:rPr>
              <w:drawing>
                <wp:anchor distT="0" distB="0" distL="114300" distR="114300" simplePos="0" relativeHeight="251643904" behindDoc="0" locked="0" layoutInCell="1" allowOverlap="1">
                  <wp:simplePos x="0" y="0"/>
                  <wp:positionH relativeFrom="column">
                    <wp:posOffset>-1905</wp:posOffset>
                  </wp:positionH>
                  <wp:positionV relativeFrom="paragraph">
                    <wp:posOffset>200025</wp:posOffset>
                  </wp:positionV>
                  <wp:extent cx="1344930" cy="1060450"/>
                  <wp:effectExtent l="0" t="0" r="0" b="0"/>
                  <wp:wrapThrough wrapText="bothSides">
                    <wp:wrapPolygon>
                      <wp:start x="7343" y="2716"/>
                      <wp:lineTo x="4895" y="9701"/>
                      <wp:lineTo x="3977" y="13193"/>
                      <wp:lineTo x="3365" y="19789"/>
                      <wp:lineTo x="16827" y="19789"/>
                      <wp:lineTo x="17439" y="19013"/>
                      <wp:lineTo x="17745" y="16685"/>
                      <wp:lineTo x="17439" y="15909"/>
                      <wp:lineTo x="16215" y="9701"/>
                      <wp:lineTo x="18051" y="6984"/>
                      <wp:lineTo x="16827" y="4656"/>
                      <wp:lineTo x="8873" y="2716"/>
                      <wp:lineTo x="7343" y="2716"/>
                    </wp:wrapPolygon>
                  </wp:wrapThrough>
                  <wp:docPr id="10" name="图片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log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4930" cy="1060450"/>
                          </a:xfrm>
                          <a:prstGeom prst="rect">
                            <a:avLst/>
                          </a:prstGeom>
                        </pic:spPr>
                      </pic:pic>
                    </a:graphicData>
                  </a:graphic>
                </wp:anchor>
              </w:drawing>
            </w:r>
          </w:p>
          <w:p>
            <w:pPr>
              <w:pStyle w:val="86"/>
              <w:spacing w:after="163"/>
              <w:jc w:val="both"/>
              <w:rPr>
                <w:rFonts w:cs="Times New Roman"/>
                <w:sz w:val="21"/>
              </w:rPr>
            </w:pPr>
          </w:p>
          <w:p>
            <w:pPr>
              <w:pStyle w:val="86"/>
              <w:spacing w:after="163"/>
              <w:jc w:val="both"/>
              <w:rPr>
                <w:rFonts w:cs="Times New Roman"/>
                <w:sz w:val="48"/>
                <w:szCs w:val="48"/>
              </w:rPr>
            </w:pPr>
            <w:r>
              <w:rPr>
                <w:rFonts w:hint="eastAsia" w:cs="Times New Roman"/>
                <w:sz w:val="48"/>
                <w:szCs w:val="48"/>
              </w:rPr>
              <w:t>Panchip</w:t>
            </w:r>
            <w:r>
              <w:rPr>
                <w:rFonts w:cs="Times New Roman"/>
                <w:sz w:val="48"/>
                <w:szCs w:val="48"/>
              </w:rPr>
              <w:t xml:space="preserve"> Microelectronics Co., Ltd.</w:t>
            </w:r>
          </w:p>
          <w:p>
            <w:pPr>
              <w:pStyle w:val="86"/>
              <w:spacing w:after="163"/>
              <w:jc w:val="both"/>
              <w:rPr>
                <w:rFonts w:cs="Times New Roman"/>
                <w:sz w:val="48"/>
                <w:szCs w:val="48"/>
              </w:rPr>
            </w:pPr>
          </w:p>
          <w:p>
            <w:pPr>
              <w:pStyle w:val="86"/>
              <w:spacing w:after="163"/>
              <w:jc w:val="both"/>
              <w:rPr>
                <w:rFonts w:cs="Times New Roman"/>
                <w:sz w:val="48"/>
                <w:szCs w:val="48"/>
              </w:rPr>
            </w:pPr>
          </w:p>
          <w:p>
            <w:pPr>
              <w:pStyle w:val="86"/>
              <w:spacing w:after="0" w:afterLines="0"/>
              <w:jc w:val="both"/>
              <w:rPr>
                <w:rFonts w:hint="default" w:cs="Times New Roman" w:eastAsiaTheme="minorEastAsia"/>
                <w:b/>
                <w:sz w:val="36"/>
                <w:szCs w:val="36"/>
                <w:lang w:val="en-US" w:eastAsia="zh-CN"/>
              </w:rPr>
            </w:pPr>
            <w:r>
              <w:rPr>
                <w:b/>
                <w:sz w:val="36"/>
                <w:szCs w:val="36"/>
              </w:rPr>
              <w:tab/>
            </w:r>
            <w:r>
              <w:rPr>
                <w:b/>
                <w:sz w:val="36"/>
                <w:szCs w:val="36"/>
              </w:rPr>
              <w:t xml:space="preserve">PAN2025 </w:t>
            </w:r>
            <w:r>
              <w:rPr>
                <w:rFonts w:hint="eastAsia"/>
                <w:b/>
                <w:sz w:val="36"/>
                <w:szCs w:val="36"/>
                <w:lang w:val="en-US" w:eastAsia="zh-CN"/>
              </w:rPr>
              <w:t>Peripheral User Guide</w:t>
            </w:r>
          </w:p>
          <w:p>
            <w:pPr>
              <w:pStyle w:val="86"/>
              <w:spacing w:after="0" w:afterLines="0"/>
              <w:ind w:firstLine="361" w:firstLineChars="100"/>
              <w:jc w:val="both"/>
              <w:rPr>
                <w:rFonts w:cs="Times New Roman"/>
                <w:b/>
                <w:sz w:val="36"/>
                <w:szCs w:val="36"/>
              </w:rPr>
            </w:pPr>
          </w:p>
          <w:p>
            <w:pPr>
              <w:pStyle w:val="86"/>
              <w:spacing w:after="0" w:afterLines="0"/>
              <w:jc w:val="both"/>
              <w:rPr>
                <w:rFonts w:cs="Times New Roman"/>
                <w:b/>
                <w:sz w:val="36"/>
                <w:szCs w:val="36"/>
              </w:rPr>
            </w:pPr>
          </w:p>
          <w:p>
            <w:pPr>
              <w:shd w:val="clear" w:color="auto" w:fill="FFFFFF" w:themeFill="background1"/>
              <w:spacing w:afterLines="0"/>
              <w:ind w:firstLine="0" w:firstLineChars="0"/>
              <w:rPr>
                <w:rFonts w:cs="Times New Roman"/>
                <w:sz w:val="21"/>
              </w:rPr>
            </w:pPr>
            <w:r>
              <w:rPr>
                <w:rFonts w:cs="Times New Roman"/>
                <w:sz w:val="21"/>
              </w:rPr>
              <w:tab/>
            </w:r>
            <w:r>
              <w:rPr>
                <w:rFonts w:cs="Times New Roman"/>
                <w:sz w:val="21"/>
              </w:rPr>
              <w:t>Version:      1.0</w:t>
            </w:r>
          </w:p>
          <w:p>
            <w:pPr>
              <w:shd w:val="clear" w:color="auto" w:fill="FFFFFF" w:themeFill="background1"/>
              <w:spacing w:afterLines="0"/>
              <w:ind w:firstLine="0" w:firstLineChars="0"/>
              <w:rPr>
                <w:rFonts w:cs="Times New Roman"/>
                <w:sz w:val="21"/>
              </w:rPr>
            </w:pPr>
            <w:r>
              <w:rPr>
                <w:rFonts w:cs="Times New Roman"/>
                <w:sz w:val="21"/>
              </w:rPr>
              <w:tab/>
            </w:r>
            <w:r>
              <w:rPr>
                <w:rFonts w:cs="Times New Roman"/>
                <w:sz w:val="21"/>
              </w:rPr>
              <w:t>Release date:  Feb. 2020</w:t>
            </w:r>
          </w:p>
          <w:p>
            <w:pPr>
              <w:pStyle w:val="86"/>
              <w:spacing w:after="0" w:afterLines="0"/>
              <w:ind w:firstLine="480" w:firstLineChars="200"/>
              <w:jc w:val="both"/>
              <w:rPr>
                <w:szCs w:val="24"/>
              </w:rPr>
            </w:pPr>
          </w:p>
          <w:p>
            <w:pPr>
              <w:pStyle w:val="86"/>
              <w:spacing w:after="0" w:afterLines="0"/>
              <w:ind w:firstLine="560" w:firstLineChars="200"/>
              <w:jc w:val="both"/>
              <w:rPr>
                <w:sz w:val="28"/>
                <w:szCs w:val="28"/>
              </w:rPr>
            </w:pPr>
          </w:p>
          <w:p>
            <w:pPr>
              <w:pStyle w:val="86"/>
              <w:spacing w:after="0" w:afterLines="0"/>
              <w:ind w:firstLine="560" w:firstLineChars="200"/>
              <w:jc w:val="both"/>
              <w:rPr>
                <w:sz w:val="28"/>
                <w:szCs w:val="28"/>
              </w:rPr>
            </w:pPr>
          </w:p>
          <w:p>
            <w:pPr>
              <w:pStyle w:val="86"/>
              <w:shd w:val="clear" w:color="auto" w:fill="FFFFFF" w:themeFill="background1"/>
              <w:spacing w:after="0" w:afterLines="0"/>
              <w:jc w:val="left"/>
              <w:rPr>
                <w:rFonts w:cs="Times New Roman"/>
                <w:b/>
                <w:sz w:val="30"/>
                <w:szCs w:val="30"/>
              </w:rPr>
            </w:pPr>
            <w:r>
              <w:rPr>
                <w:rFonts w:cs="Times New Roman"/>
                <w:b/>
                <w:sz w:val="30"/>
                <w:szCs w:val="30"/>
              </w:rPr>
              <w:tab/>
            </w:r>
            <w:r>
              <w:rPr>
                <w:rFonts w:cs="Times New Roman"/>
                <w:b/>
                <w:sz w:val="30"/>
                <w:szCs w:val="30"/>
              </w:rPr>
              <w:t>Shanghai Panchip Microelectronics Co., Ltd.</w:t>
            </w:r>
          </w:p>
          <w:p>
            <w:pPr>
              <w:pStyle w:val="86"/>
              <w:shd w:val="clear" w:color="auto" w:fill="FFFFFF" w:themeFill="background1"/>
              <w:spacing w:after="0" w:afterLines="0"/>
              <w:jc w:val="left"/>
              <w:rPr>
                <w:rFonts w:cs="Times New Roman"/>
                <w:sz w:val="21"/>
              </w:rPr>
            </w:pPr>
            <w:r>
              <w:rPr>
                <w:rFonts w:cs="Times New Roman"/>
                <w:sz w:val="21"/>
              </w:rPr>
              <w:tab/>
            </w:r>
            <w:r>
              <w:rPr>
                <w:rFonts w:cs="Times New Roman"/>
                <w:sz w:val="21"/>
              </w:rPr>
              <w:t>Address:</w:t>
            </w:r>
            <w:r>
              <w:rPr>
                <w:rFonts w:cs="Times New Roman"/>
                <w:sz w:val="21"/>
              </w:rPr>
              <w:tab/>
            </w:r>
            <w:r>
              <w:rPr>
                <w:rFonts w:cs="Times New Roman"/>
                <w:sz w:val="21"/>
              </w:rPr>
              <w:t>Room 802, No. 666 summer</w:t>
            </w:r>
          </w:p>
          <w:p>
            <w:pPr>
              <w:pStyle w:val="86"/>
              <w:shd w:val="clear" w:color="auto" w:fill="FFFFFF" w:themeFill="background1"/>
              <w:spacing w:after="0" w:afterLines="0"/>
              <w:ind w:firstLine="1050" w:firstLineChars="500"/>
              <w:jc w:val="left"/>
              <w:rPr>
                <w:rFonts w:cs="Times New Roman"/>
                <w:sz w:val="21"/>
              </w:rPr>
            </w:pPr>
            <w:r>
              <w:rPr>
                <w:rFonts w:cs="Times New Roman"/>
                <w:sz w:val="21"/>
              </w:rPr>
              <w:tab/>
            </w:r>
            <w:r>
              <w:rPr>
                <w:rFonts w:cs="Times New Roman"/>
                <w:sz w:val="21"/>
              </w:rPr>
              <w:t>Shanghai Zhangjiang Hi-Tech Park Road,</w:t>
            </w:r>
          </w:p>
          <w:p>
            <w:pPr>
              <w:pStyle w:val="86"/>
              <w:shd w:val="clear" w:color="auto" w:fill="FFFFFF" w:themeFill="background1"/>
              <w:spacing w:after="0" w:afterLines="0"/>
              <w:ind w:firstLine="1050" w:firstLineChars="500"/>
              <w:jc w:val="left"/>
              <w:rPr>
                <w:rFonts w:cs="Times New Roman"/>
                <w:sz w:val="21"/>
              </w:rPr>
            </w:pPr>
            <w:r>
              <w:rPr>
                <w:rFonts w:cs="Times New Roman"/>
                <w:sz w:val="21"/>
              </w:rPr>
              <w:tab/>
            </w:r>
            <w:r>
              <w:rPr>
                <w:rFonts w:cs="Times New Roman"/>
                <w:sz w:val="21"/>
              </w:rPr>
              <w:t>People's Republic of China</w:t>
            </w:r>
          </w:p>
          <w:p>
            <w:pPr>
              <w:pStyle w:val="86"/>
              <w:shd w:val="clear" w:color="auto" w:fill="FFFFFF" w:themeFill="background1"/>
              <w:spacing w:after="0" w:afterLines="0"/>
              <w:jc w:val="left"/>
              <w:rPr>
                <w:rFonts w:cs="Times New Roman"/>
                <w:sz w:val="21"/>
              </w:rPr>
            </w:pPr>
            <w:r>
              <w:rPr>
                <w:rFonts w:cs="Times New Roman"/>
                <w:sz w:val="21"/>
              </w:rPr>
              <w:tab/>
            </w:r>
            <w:r>
              <w:rPr>
                <w:rFonts w:cs="Times New Roman"/>
                <w:sz w:val="21"/>
              </w:rPr>
              <w:t>Tel:     021-50802371</w:t>
            </w:r>
          </w:p>
          <w:p>
            <w:pPr>
              <w:pStyle w:val="86"/>
              <w:spacing w:after="0" w:afterLines="0"/>
              <w:jc w:val="both"/>
              <w:rPr>
                <w:rFonts w:cs="Times New Roman"/>
                <w:sz w:val="21"/>
              </w:rPr>
            </w:pPr>
            <w:r>
              <w:rPr>
                <w:rFonts w:cs="Times New Roman"/>
                <w:sz w:val="21"/>
              </w:rPr>
              <w:tab/>
            </w:r>
            <w:r>
              <w:rPr>
                <w:rFonts w:cs="Times New Roman"/>
                <w:sz w:val="21"/>
              </w:rPr>
              <w:t xml:space="preserve">Website: </w:t>
            </w:r>
            <w:r>
              <w:fldChar w:fldCharType="begin"/>
            </w:r>
            <w:r>
              <w:instrText xml:space="preserve"> HYPERLINK "http://www.panchip.com" </w:instrText>
            </w:r>
            <w:r>
              <w:fldChar w:fldCharType="separate"/>
            </w:r>
            <w:r>
              <w:rPr>
                <w:rStyle w:val="61"/>
                <w:rFonts w:cs="Times New Roman"/>
                <w:sz w:val="21"/>
              </w:rPr>
              <w:t>http://www.panchip.com</w:t>
            </w:r>
            <w:r>
              <w:rPr>
                <w:rStyle w:val="61"/>
                <w:rFonts w:cs="Times New Roman"/>
                <w:sz w:val="21"/>
              </w:rPr>
              <w:fldChar w:fldCharType="end"/>
            </w:r>
          </w:p>
        </w:tc>
      </w:tr>
    </w:tbl>
    <w:p>
      <w:pPr>
        <w:pStyle w:val="86"/>
        <w:spacing w:after="163"/>
        <w:jc w:val="both"/>
        <w:rPr>
          <w:rFonts w:cs="Times New Roman"/>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964" w:bottom="1440" w:left="964" w:header="567" w:footer="567" w:gutter="0"/>
          <w:pgNumType w:fmt="upperRoman" w:start="1"/>
          <w:cols w:space="425" w:num="1"/>
          <w:titlePg/>
          <w:docGrid w:type="lines" w:linePitch="326" w:charSpace="0"/>
        </w:sectPr>
      </w:pPr>
    </w:p>
    <w:p>
      <w:pPr>
        <w:pStyle w:val="86"/>
        <w:spacing w:after="163"/>
        <w:jc w:val="both"/>
        <w:rPr>
          <w:rFonts w:cs="Times New Roman"/>
          <w:b/>
          <w:sz w:val="28"/>
          <w:szCs w:val="28"/>
        </w:rPr>
      </w:pPr>
      <w:r>
        <w:rPr>
          <w:rFonts w:cs="Times New Roman"/>
          <w:b/>
          <w:sz w:val="28"/>
          <w:szCs w:val="28"/>
        </w:rPr>
        <w:t xml:space="preserve">USING THIS DOCUMENT                                                                                                 </w:t>
      </w:r>
    </w:p>
    <w:p>
      <w:pPr>
        <w:spacing w:after="163"/>
        <w:ind w:firstLine="0" w:firstLineChars="0"/>
        <w:rPr>
          <w:rFonts w:cs="Times New Roman"/>
        </w:rPr>
      </w:pPr>
      <w:r>
        <w:rPr>
          <w:rFonts w:cs="Times New Roman"/>
        </w:rPr>
        <w:t>The information in this document is subject to change without notice. Every effort has been made in the preparation of this document to ensure accuracy of the contents, but all statements, information, and recommendations in this document do not constitute a warranty of any kind, express or implied.</w:t>
      </w:r>
    </w:p>
    <w:p>
      <w:pPr>
        <w:pStyle w:val="86"/>
        <w:spacing w:after="163"/>
        <w:jc w:val="both"/>
        <w:rPr>
          <w:rFonts w:cs="Times New Roman"/>
          <w:sz w:val="21"/>
        </w:rPr>
      </w:pPr>
    </w:p>
    <w:p>
      <w:pPr>
        <w:pStyle w:val="86"/>
        <w:spacing w:after="163"/>
        <w:jc w:val="both"/>
        <w:rPr>
          <w:rFonts w:cs="Times New Roman"/>
          <w:b/>
          <w:sz w:val="28"/>
          <w:szCs w:val="28"/>
        </w:rPr>
      </w:pPr>
      <w:r>
        <w:rPr>
          <w:rFonts w:cs="Times New Roman"/>
          <w:b/>
          <w:sz w:val="28"/>
          <w:szCs w:val="28"/>
        </w:rPr>
        <w:t>TRADEMARKS</w:t>
      </w:r>
    </w:p>
    <w:p>
      <w:pPr>
        <w:pStyle w:val="86"/>
        <w:spacing w:after="163"/>
        <w:jc w:val="both"/>
        <w:rPr>
          <w:rFonts w:cs="Times New Roman"/>
        </w:rPr>
      </w:pPr>
      <w:r>
        <w:rPr>
          <w:rFonts w:cs="Times New Roman"/>
        </w:rPr>
        <w:t>Other names mentioned in this document are trademarks/registered trademarks of their respective owners.</w:t>
      </w:r>
    </w:p>
    <w:p>
      <w:pPr>
        <w:widowControl/>
        <w:spacing w:afterLines="0"/>
        <w:ind w:firstLine="0" w:firstLineChars="0"/>
        <w:jc w:val="left"/>
        <w:rPr>
          <w:rFonts w:cs="Times New Roman"/>
          <w:sz w:val="21"/>
        </w:rPr>
      </w:pPr>
    </w:p>
    <w:p>
      <w:pPr>
        <w:pStyle w:val="86"/>
        <w:spacing w:after="163"/>
        <w:jc w:val="both"/>
        <w:rPr>
          <w:rFonts w:cs="Times New Roman"/>
          <w:b/>
          <w:sz w:val="28"/>
          <w:szCs w:val="28"/>
        </w:rPr>
      </w:pPr>
      <w:r>
        <w:rPr>
          <w:rFonts w:cs="Times New Roman"/>
          <w:b/>
          <w:sz w:val="28"/>
          <w:szCs w:val="28"/>
        </w:rPr>
        <w:t>DISCLAIMER</w:t>
      </w:r>
    </w:p>
    <w:p>
      <w:pPr>
        <w:pStyle w:val="86"/>
        <w:spacing w:after="163"/>
        <w:jc w:val="both"/>
        <w:rPr>
          <w:rFonts w:cs="Times New Roman"/>
        </w:rPr>
      </w:pPr>
      <w:r>
        <w:rPr>
          <w:rFonts w:cs="Times New Roman"/>
        </w:rPr>
        <w:t>All or part of the products, services and features described in this document may not be within the purchase scope or the usage scope. Unless otherwise specified in the contract, all statements, information, and recommendations in this document are provided "AS IS" without warranties, guarantees or representations of any kind, either express or implied.</w:t>
      </w:r>
    </w:p>
    <w:p>
      <w:pPr>
        <w:pStyle w:val="86"/>
        <w:spacing w:after="163"/>
        <w:jc w:val="both"/>
        <w:rPr>
          <w:rFonts w:cs="Times New Roman"/>
        </w:rPr>
      </w:pPr>
    </w:p>
    <w:p>
      <w:pPr>
        <w:pStyle w:val="86"/>
        <w:spacing w:after="163"/>
        <w:jc w:val="both"/>
        <w:rPr>
          <w:rFonts w:cs="Times New Roman"/>
          <w:b/>
          <w:sz w:val="28"/>
          <w:szCs w:val="28"/>
        </w:rPr>
      </w:pPr>
      <w:r>
        <w:rPr>
          <w:rFonts w:cs="Times New Roman"/>
          <w:b/>
          <w:sz w:val="28"/>
          <w:szCs w:val="28"/>
        </w:rPr>
        <w:t>REVISION HISTORY</w:t>
      </w:r>
    </w:p>
    <w:tbl>
      <w:tblPr>
        <w:tblStyle w:val="1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306"/>
        <w:gridCol w:w="4322"/>
        <w:gridCol w:w="3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shd w:val="clear" w:color="auto" w:fill="8DB3E2" w:themeFill="text2" w:themeFillTint="66"/>
          </w:tcPr>
          <w:p>
            <w:pPr>
              <w:pStyle w:val="114"/>
              <w:spacing w:after="163"/>
              <w:ind w:firstLine="400"/>
            </w:pPr>
            <w:r>
              <w:t>Version</w:t>
            </w:r>
          </w:p>
        </w:tc>
        <w:tc>
          <w:tcPr>
            <w:tcW w:w="1306" w:type="dxa"/>
            <w:shd w:val="clear" w:color="auto" w:fill="8DB3E2" w:themeFill="text2" w:themeFillTint="66"/>
          </w:tcPr>
          <w:p>
            <w:pPr>
              <w:pStyle w:val="114"/>
              <w:spacing w:after="163"/>
              <w:ind w:firstLine="400"/>
            </w:pPr>
            <w:r>
              <w:t>Date</w:t>
            </w:r>
          </w:p>
        </w:tc>
        <w:tc>
          <w:tcPr>
            <w:tcW w:w="4322" w:type="dxa"/>
            <w:shd w:val="clear" w:color="auto" w:fill="8DB3E2" w:themeFill="text2" w:themeFillTint="66"/>
          </w:tcPr>
          <w:p>
            <w:pPr>
              <w:pStyle w:val="114"/>
              <w:spacing w:after="163"/>
              <w:ind w:firstLine="400"/>
            </w:pPr>
            <w:r>
              <w:t>Content</w:t>
            </w:r>
          </w:p>
        </w:tc>
        <w:tc>
          <w:tcPr>
            <w:tcW w:w="3301" w:type="dxa"/>
            <w:shd w:val="clear" w:color="auto" w:fill="8DB3E2" w:themeFill="text2" w:themeFillTint="66"/>
          </w:tcPr>
          <w:p>
            <w:pPr>
              <w:pStyle w:val="114"/>
              <w:spacing w:after="163"/>
              <w:ind w:firstLine="400"/>
            </w:pPr>
            <w: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Pr>
          <w:p>
            <w:pPr>
              <w:pStyle w:val="115"/>
              <w:spacing w:after="163"/>
            </w:pPr>
            <w:r>
              <w:rPr>
                <w:rFonts w:hint="eastAsia"/>
              </w:rPr>
              <w:t>1</w:t>
            </w:r>
            <w:r>
              <w:t>.0</w:t>
            </w:r>
          </w:p>
        </w:tc>
        <w:tc>
          <w:tcPr>
            <w:tcW w:w="1306" w:type="dxa"/>
          </w:tcPr>
          <w:p>
            <w:pPr>
              <w:pStyle w:val="115"/>
              <w:spacing w:after="163"/>
            </w:pPr>
            <w:r>
              <w:rPr>
                <w:rFonts w:hint="eastAsia"/>
                <w:lang w:val="en-US" w:eastAsia="zh-CN"/>
              </w:rPr>
              <w:t>02/09/</w:t>
            </w:r>
            <w:r>
              <w:t>2020</w:t>
            </w:r>
          </w:p>
        </w:tc>
        <w:tc>
          <w:tcPr>
            <w:tcW w:w="4322" w:type="dxa"/>
          </w:tcPr>
          <w:p>
            <w:pPr>
              <w:pStyle w:val="115"/>
              <w:spacing w:after="163"/>
            </w:pPr>
            <w:r>
              <w:t>Initial</w:t>
            </w:r>
          </w:p>
        </w:tc>
        <w:tc>
          <w:tcPr>
            <w:tcW w:w="3301" w:type="dxa"/>
          </w:tcPr>
          <w:p>
            <w:pPr>
              <w:pStyle w:val="115"/>
              <w:spacing w:after="163"/>
            </w:pPr>
            <w:r>
              <w:rPr>
                <w:rFonts w:hint="eastAsia"/>
              </w:rPr>
              <w:t>-</w:t>
            </w:r>
          </w:p>
        </w:tc>
      </w:tr>
    </w:tbl>
    <w:p>
      <w:pPr>
        <w:pStyle w:val="86"/>
        <w:spacing w:after="163"/>
        <w:jc w:val="both"/>
      </w:pPr>
      <w:r>
        <w:rPr>
          <w:rFonts w:cs="Times New Roman"/>
          <w:sz w:val="21"/>
        </w:rPr>
        <w:br w:type="page"/>
      </w:r>
    </w:p>
    <w:p>
      <w:pPr>
        <w:pStyle w:val="86"/>
        <w:spacing w:after="163"/>
        <w:jc w:val="both"/>
        <w:rPr>
          <w:rFonts w:cs="Times New Roman"/>
          <w:sz w:val="21"/>
        </w:rPr>
        <w:sectPr>
          <w:headerReference r:id="rId9" w:type="first"/>
          <w:footerReference r:id="rId10" w:type="first"/>
          <w:pgSz w:w="11906" w:h="16838"/>
          <w:pgMar w:top="1440" w:right="964" w:bottom="1440" w:left="964" w:header="567" w:footer="567" w:gutter="0"/>
          <w:pgNumType w:fmt="upperRoman" w:start="1"/>
          <w:cols w:space="425" w:num="1"/>
          <w:titlePg/>
          <w:docGrid w:type="lines" w:linePitch="326" w:charSpace="0"/>
        </w:sectPr>
      </w:pPr>
    </w:p>
    <w:sdt>
      <w:sdtPr>
        <w:rPr>
          <w:lang w:val="zh-CN"/>
        </w:rPr>
        <w:id w:val="1975947555"/>
        <w:docPartObj>
          <w:docPartGallery w:val="Table of Contents"/>
          <w:docPartUnique/>
        </w:docPartObj>
      </w:sdtPr>
      <w:sdtEndPr>
        <w:rPr>
          <w:lang w:val="zh-CN"/>
        </w:rPr>
      </w:sdtEndPr>
      <w:sdtContent>
        <w:p>
          <w:pPr>
            <w:pStyle w:val="34"/>
          </w:pPr>
          <w:bookmarkStart w:id="0" w:name="_Toc398558722"/>
          <w:bookmarkStart w:id="1" w:name="_Ref398649886"/>
          <w:r>
            <w:rPr>
              <w:rFonts w:hint="eastAsia"/>
              <w:b/>
            </w:rPr>
            <w:t>C</w:t>
          </w:r>
          <w:r>
            <w:rPr>
              <w:b/>
            </w:rPr>
            <w:t>ontents</w:t>
          </w:r>
          <w:bookmarkStart w:id="317" w:name="_GoBack"/>
          <w:bookmarkEnd w:id="317"/>
          <w:r>
            <w:rPr>
              <w:rFonts w:hint="eastAsia"/>
              <w:b/>
            </w:rPr>
            <w:t xml:space="preserve"> </w:t>
          </w:r>
        </w:p>
        <w:p>
          <w:pPr>
            <w:pStyle w:val="34"/>
            <w:tabs>
              <w:tab w:val="right" w:leader="dot" w:pos="9978"/>
              <w:tab w:val="clear" w:pos="600"/>
              <w:tab w:val="clear" w:pos="960"/>
              <w:tab w:val="clear" w:pos="9968"/>
            </w:tabs>
          </w:pPr>
          <w:r>
            <w:fldChar w:fldCharType="begin"/>
          </w:r>
          <w:r>
            <w:instrText xml:space="preserve"> TOC \o "1-3" \h \z \u </w:instrText>
          </w:r>
          <w:r>
            <w:fldChar w:fldCharType="separate"/>
          </w:r>
          <w:r>
            <w:fldChar w:fldCharType="begin"/>
          </w:r>
          <w:r>
            <w:instrText xml:space="preserve"> HYPERLINK \l _Toc3680 </w:instrText>
          </w:r>
          <w:r>
            <w:fldChar w:fldCharType="separate"/>
          </w:r>
          <w:r>
            <w:rPr>
              <w:rFonts w:hint="eastAsia"/>
              <w:szCs w:val="96"/>
            </w:rPr>
            <w:t xml:space="preserve">1 </w:t>
          </w:r>
          <w:r>
            <w:rPr>
              <w:rFonts w:hint="eastAsia"/>
              <w:lang w:val="en-US" w:eastAsia="zh-CN"/>
            </w:rPr>
            <w:t>Analog to Digital Converter (ADC)</w:t>
          </w:r>
          <w:r>
            <w:tab/>
          </w:r>
          <w:r>
            <w:fldChar w:fldCharType="begin"/>
          </w:r>
          <w:r>
            <w:instrText xml:space="preserve"> PAGEREF _Toc3680 </w:instrText>
          </w:r>
          <w:r>
            <w:fldChar w:fldCharType="separate"/>
          </w:r>
          <w:r>
            <w:t>1</w:t>
          </w:r>
          <w:r>
            <w:fldChar w:fldCharType="end"/>
          </w:r>
          <w:r>
            <w:fldChar w:fldCharType="end"/>
          </w:r>
        </w:p>
        <w:p>
          <w:pPr>
            <w:pStyle w:val="42"/>
            <w:tabs>
              <w:tab w:val="right" w:leader="dot" w:pos="9978"/>
            </w:tabs>
          </w:pPr>
          <w:r>
            <w:rPr>
              <w:bCs/>
              <w:lang w:val="zh-CN"/>
            </w:rPr>
            <w:fldChar w:fldCharType="begin"/>
          </w:r>
          <w:r>
            <w:rPr>
              <w:bCs/>
              <w:lang w:val="zh-CN"/>
            </w:rPr>
            <w:instrText xml:space="preserve"> HYPERLINK \l _Toc19513 </w:instrText>
          </w:r>
          <w:r>
            <w:rPr>
              <w:bCs/>
              <w:lang w:val="zh-CN"/>
            </w:rPr>
            <w:fldChar w:fldCharType="separate"/>
          </w:r>
          <w:r>
            <w:rPr>
              <w:rFonts w:hint="eastAsia"/>
            </w:rPr>
            <w:t xml:space="preserve">1.1 </w:t>
          </w:r>
          <w:r>
            <w:rPr>
              <w:rFonts w:hint="eastAsia"/>
              <w:lang w:val="en-US" w:eastAsia="zh-CN"/>
            </w:rPr>
            <w:t>ADC Summary</w:t>
          </w:r>
          <w:r>
            <w:tab/>
          </w:r>
          <w:r>
            <w:fldChar w:fldCharType="begin"/>
          </w:r>
          <w:r>
            <w:instrText xml:space="preserve"> PAGEREF _Toc19513 </w:instrText>
          </w:r>
          <w:r>
            <w:fldChar w:fldCharType="separate"/>
          </w:r>
          <w:r>
            <w:t>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_Toc5284 </w:instrText>
          </w:r>
          <w:r>
            <w:rPr>
              <w:bCs/>
              <w:lang w:val="zh-CN"/>
            </w:rPr>
            <w:fldChar w:fldCharType="separate"/>
          </w:r>
          <w:r>
            <w:rPr>
              <w:rFonts w:hint="eastAsia"/>
              <w:lang w:val="en-US" w:eastAsia="zh-CN"/>
            </w:rPr>
            <w:t>1.2 ADC Register Structure</w:t>
          </w:r>
          <w:r>
            <w:tab/>
          </w:r>
          <w:r>
            <w:fldChar w:fldCharType="begin"/>
          </w:r>
          <w:r>
            <w:instrText xml:space="preserve"> PAGEREF _Toc5284 </w:instrText>
          </w:r>
          <w:r>
            <w:fldChar w:fldCharType="separate"/>
          </w:r>
          <w:r>
            <w:t>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_Toc24177 </w:instrText>
          </w:r>
          <w:r>
            <w:rPr>
              <w:bCs/>
              <w:lang w:val="zh-CN"/>
            </w:rPr>
            <w:fldChar w:fldCharType="separate"/>
          </w:r>
          <w:r>
            <w:rPr>
              <w:rFonts w:hint="eastAsia"/>
            </w:rPr>
            <w:t xml:space="preserve">1.3 </w:t>
          </w:r>
          <w:r>
            <w:rPr>
              <w:rFonts w:hint="eastAsia"/>
              <w:lang w:val="en-US" w:eastAsia="zh-CN"/>
            </w:rPr>
            <w:t>ADC Function API</w:t>
          </w:r>
          <w:r>
            <w:tab/>
          </w:r>
          <w:r>
            <w:fldChar w:fldCharType="begin"/>
          </w:r>
          <w:r>
            <w:instrText xml:space="preserve"> PAGEREF _Toc24177 </w:instrText>
          </w:r>
          <w:r>
            <w:fldChar w:fldCharType="separate"/>
          </w:r>
          <w:r>
            <w:t>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_Toc23820 </w:instrText>
          </w:r>
          <w:r>
            <w:rPr>
              <w:bCs/>
              <w:lang w:val="zh-CN"/>
            </w:rPr>
            <w:fldChar w:fldCharType="separate"/>
          </w:r>
          <w:r>
            <w:rPr>
              <w:rFonts w:hint="eastAsia"/>
              <w:lang w:val="en-US" w:eastAsia="zh-CN"/>
            </w:rPr>
            <w:t>1.3.1 ADC_TRGDLY</w:t>
          </w:r>
          <w:r>
            <w:tab/>
          </w:r>
          <w:r>
            <w:fldChar w:fldCharType="begin"/>
          </w:r>
          <w:r>
            <w:instrText xml:space="preserve"> PAGEREF _Toc23820 </w:instrText>
          </w:r>
          <w:r>
            <w:fldChar w:fldCharType="separate"/>
          </w:r>
          <w:r>
            <w:t>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_Toc15784 </w:instrText>
          </w:r>
          <w:r>
            <w:rPr>
              <w:bCs/>
              <w:lang w:val="zh-CN"/>
            </w:rPr>
            <w:fldChar w:fldCharType="separate"/>
          </w:r>
          <w:r>
            <w:rPr>
              <w:rFonts w:hint="eastAsia"/>
              <w:lang w:val="en-US" w:eastAsia="zh-CN"/>
            </w:rPr>
            <w:t>1.3.2 ADC_Enable</w:t>
          </w:r>
          <w:r>
            <w:tab/>
          </w:r>
          <w:r>
            <w:fldChar w:fldCharType="begin"/>
          </w:r>
          <w:r>
            <w:instrText xml:space="preserve"> PAGEREF _Toc15784 </w:instrText>
          </w:r>
          <w:r>
            <w:fldChar w:fldCharType="separate"/>
          </w:r>
          <w:r>
            <w:t>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_Toc30015 </w:instrText>
          </w:r>
          <w:r>
            <w:rPr>
              <w:bCs/>
              <w:lang w:val="zh-CN"/>
            </w:rPr>
            <w:fldChar w:fldCharType="separate"/>
          </w:r>
          <w:r>
            <w:rPr>
              <w:rFonts w:hint="eastAsia"/>
              <w:lang w:val="en-US" w:eastAsia="zh-CN"/>
            </w:rPr>
            <w:t>1.3.3 ADC_Disable</w:t>
          </w:r>
          <w:r>
            <w:tab/>
          </w:r>
          <w:r>
            <w:fldChar w:fldCharType="begin"/>
          </w:r>
          <w:r>
            <w:instrText xml:space="preserve"> PAGEREF _Toc30015 </w:instrText>
          </w:r>
          <w:r>
            <w:fldChar w:fldCharType="separate"/>
          </w:r>
          <w:r>
            <w:t>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_Toc13862 </w:instrText>
          </w:r>
          <w:r>
            <w:rPr>
              <w:bCs/>
              <w:lang w:val="zh-CN"/>
            </w:rPr>
            <w:fldChar w:fldCharType="separate"/>
          </w:r>
          <w:r>
            <w:rPr>
              <w:rFonts w:hint="eastAsia"/>
              <w:lang w:val="en-US" w:eastAsia="zh-CN"/>
            </w:rPr>
            <w:t>1.3.4 ADC_OPEN</w:t>
          </w:r>
          <w:r>
            <w:tab/>
          </w:r>
          <w:r>
            <w:fldChar w:fldCharType="begin"/>
          </w:r>
          <w:r>
            <w:instrText xml:space="preserve"> PAGEREF _Toc13862 </w:instrText>
          </w:r>
          <w:r>
            <w:fldChar w:fldCharType="separate"/>
          </w:r>
          <w:r>
            <w:t>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_Toc8349 </w:instrText>
          </w:r>
          <w:r>
            <w:rPr>
              <w:bCs/>
              <w:lang w:val="zh-CN"/>
            </w:rPr>
            <w:fldChar w:fldCharType="separate"/>
          </w:r>
          <w:r>
            <w:rPr>
              <w:rFonts w:hint="eastAsia"/>
              <w:lang w:val="en-US" w:eastAsia="zh-CN"/>
            </w:rPr>
            <w:t>1.3.5 ADC_Close</w:t>
          </w:r>
          <w:r>
            <w:tab/>
          </w:r>
          <w:r>
            <w:fldChar w:fldCharType="begin"/>
          </w:r>
          <w:r>
            <w:instrText xml:space="preserve"> PAGEREF _Toc8349 </w:instrText>
          </w:r>
          <w:r>
            <w:fldChar w:fldCharType="separate"/>
          </w:r>
          <w:r>
            <w:t>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_Toc27935 </w:instrText>
          </w:r>
          <w:r>
            <w:rPr>
              <w:bCs/>
              <w:lang w:val="zh-CN"/>
            </w:rPr>
            <w:fldChar w:fldCharType="separate"/>
          </w:r>
          <w:r>
            <w:rPr>
              <w:rFonts w:hint="eastAsia"/>
              <w:lang w:val="en-US" w:eastAsia="zh-CN"/>
            </w:rPr>
            <w:t>1.3.6 ADC_EnableHWTrigger</w:t>
          </w:r>
          <w:r>
            <w:tab/>
          </w:r>
          <w:r>
            <w:fldChar w:fldCharType="begin"/>
          </w:r>
          <w:r>
            <w:instrText xml:space="preserve"> PAGEREF _Toc27935 </w:instrText>
          </w:r>
          <w:r>
            <w:fldChar w:fldCharType="separate"/>
          </w:r>
          <w:r>
            <w:t>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_Toc27032 </w:instrText>
          </w:r>
          <w:r>
            <w:rPr>
              <w:bCs/>
              <w:lang w:val="zh-CN"/>
            </w:rPr>
            <w:fldChar w:fldCharType="separate"/>
          </w:r>
          <w:r>
            <w:rPr>
              <w:rFonts w:hint="eastAsia"/>
              <w:lang w:val="en-US" w:eastAsia="zh-CN"/>
            </w:rPr>
            <w:t>1.3.7 ADC_DisableHWTrigger</w:t>
          </w:r>
          <w:r>
            <w:tab/>
          </w:r>
          <w:r>
            <w:fldChar w:fldCharType="begin"/>
          </w:r>
          <w:r>
            <w:instrText xml:space="preserve"> PAGEREF _Toc27032 </w:instrText>
          </w:r>
          <w:r>
            <w:fldChar w:fldCharType="separate"/>
          </w:r>
          <w:r>
            <w:t>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_Toc32033 </w:instrText>
          </w:r>
          <w:r>
            <w:rPr>
              <w:bCs/>
              <w:lang w:val="zh-CN"/>
            </w:rPr>
            <w:fldChar w:fldCharType="separate"/>
          </w:r>
          <w:r>
            <w:rPr>
              <w:rFonts w:hint="eastAsia"/>
              <w:lang w:val="en-US" w:eastAsia="zh-CN"/>
            </w:rPr>
            <w:t>1.3.8 ADC_SetExtraSampleTime</w:t>
          </w:r>
          <w:r>
            <w:tab/>
          </w:r>
          <w:r>
            <w:fldChar w:fldCharType="begin"/>
          </w:r>
          <w:r>
            <w:instrText xml:space="preserve"> PAGEREF _Toc32033 </w:instrText>
          </w:r>
          <w:r>
            <w:fldChar w:fldCharType="separate"/>
          </w:r>
          <w:r>
            <w:t>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_Toc23260 </w:instrText>
          </w:r>
          <w:r>
            <w:rPr>
              <w:bCs/>
              <w:lang w:val="zh-CN"/>
            </w:rPr>
            <w:fldChar w:fldCharType="separate"/>
          </w:r>
          <w:r>
            <w:rPr>
              <w:rFonts w:hint="eastAsia"/>
              <w:lang w:val="en-US" w:eastAsia="zh-CN"/>
            </w:rPr>
            <w:t>1.3.9 ADC_SelInputRange</w:t>
          </w:r>
          <w:r>
            <w:tab/>
          </w:r>
          <w:r>
            <w:fldChar w:fldCharType="begin"/>
          </w:r>
          <w:r>
            <w:instrText xml:space="preserve"> PAGEREF _Toc23260 </w:instrText>
          </w:r>
          <w:r>
            <w:fldChar w:fldCharType="separate"/>
          </w:r>
          <w:r>
            <w:t>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_Toc7957 </w:instrText>
          </w:r>
          <w:r>
            <w:rPr>
              <w:bCs/>
              <w:lang w:val="zh-CN"/>
            </w:rPr>
            <w:fldChar w:fldCharType="separate"/>
          </w:r>
          <w:r>
            <w:rPr>
              <w:rFonts w:hint="eastAsia"/>
              <w:lang w:val="en-US" w:eastAsia="zh-CN"/>
            </w:rPr>
            <w:t>1.3.10 ADC_EnableInt</w:t>
          </w:r>
          <w:r>
            <w:tab/>
          </w:r>
          <w:r>
            <w:fldChar w:fldCharType="begin"/>
          </w:r>
          <w:r>
            <w:instrText xml:space="preserve"> PAGEREF _Toc7957 </w:instrText>
          </w:r>
          <w:r>
            <w:fldChar w:fldCharType="separate"/>
          </w:r>
          <w:r>
            <w:t>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_Toc1753 </w:instrText>
          </w:r>
          <w:r>
            <w:rPr>
              <w:bCs/>
              <w:lang w:val="zh-CN"/>
            </w:rPr>
            <w:fldChar w:fldCharType="separate"/>
          </w:r>
          <w:r>
            <w:rPr>
              <w:rFonts w:hint="eastAsia"/>
              <w:lang w:val="en-US" w:eastAsia="zh-CN"/>
            </w:rPr>
            <w:t>1.3.11 ADC_DisableInt</w:t>
          </w:r>
          <w:r>
            <w:tab/>
          </w:r>
          <w:r>
            <w:fldChar w:fldCharType="begin"/>
          </w:r>
          <w:r>
            <w:instrText xml:space="preserve"> PAGEREF _Toc1753 </w:instrText>
          </w:r>
          <w:r>
            <w:fldChar w:fldCharType="separate"/>
          </w:r>
          <w:r>
            <w:t>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_Toc3123 </w:instrText>
          </w:r>
          <w:r>
            <w:rPr>
              <w:bCs/>
              <w:lang w:val="zh-CN"/>
            </w:rPr>
            <w:fldChar w:fldCharType="separate"/>
          </w:r>
          <w:r>
            <w:rPr>
              <w:rFonts w:hint="eastAsia"/>
              <w:lang w:val="en-US" w:eastAsia="zh-CN"/>
            </w:rPr>
            <w:t>1.3.12 ADC_SeqModeEnable</w:t>
          </w:r>
          <w:r>
            <w:tab/>
          </w:r>
          <w:r>
            <w:fldChar w:fldCharType="begin"/>
          </w:r>
          <w:r>
            <w:instrText xml:space="preserve"> PAGEREF _Toc3123 </w:instrText>
          </w:r>
          <w:r>
            <w:fldChar w:fldCharType="separate"/>
          </w:r>
          <w:r>
            <w:t>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_Toc30819 </w:instrText>
          </w:r>
          <w:r>
            <w:rPr>
              <w:bCs/>
              <w:lang w:val="zh-CN"/>
            </w:rPr>
            <w:fldChar w:fldCharType="separate"/>
          </w:r>
          <w:r>
            <w:rPr>
              <w:rFonts w:hint="eastAsia"/>
              <w:lang w:val="en-US" w:eastAsia="zh-CN"/>
            </w:rPr>
            <w:t>1.3.13 ADC_SeqModeTriggerSrc</w:t>
          </w:r>
          <w:r>
            <w:tab/>
          </w:r>
          <w:r>
            <w:fldChar w:fldCharType="begin"/>
          </w:r>
          <w:r>
            <w:instrText xml:space="preserve"> PAGEREF _Toc30819 </w:instrText>
          </w:r>
          <w:r>
            <w:fldChar w:fldCharType="separate"/>
          </w:r>
          <w:r>
            <w:t>7</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_Toc26768 </w:instrText>
          </w:r>
          <w:r>
            <w:rPr>
              <w:bCs/>
              <w:lang w:val="zh-CN"/>
            </w:rPr>
            <w:fldChar w:fldCharType="separate"/>
          </w:r>
          <w:r>
            <w:rPr>
              <w:rFonts w:hint="eastAsia" w:ascii="Times New Roman" w:hAnsi="Times New Roman" w:eastAsia="宋体" w:cstheme="majorBidi"/>
              <w:bCs/>
              <w:kern w:val="2"/>
              <w:szCs w:val="36"/>
              <w:lang w:val="en-US" w:eastAsia="zh-CN" w:bidi="ar-SA"/>
            </w:rPr>
            <w:t>1.4 ADC</w:t>
          </w:r>
          <w:r>
            <w:rPr>
              <w:rFonts w:hint="eastAsia" w:eastAsia="宋体" w:cstheme="majorBidi"/>
              <w:bCs/>
              <w:kern w:val="2"/>
              <w:szCs w:val="36"/>
              <w:lang w:val="en-US" w:eastAsia="zh-CN" w:bidi="ar-SA"/>
            </w:rPr>
            <w:t xml:space="preserve"> Macro API</w:t>
          </w:r>
          <w:r>
            <w:tab/>
          </w:r>
          <w:r>
            <w:fldChar w:fldCharType="begin"/>
          </w:r>
          <w:r>
            <w:instrText xml:space="preserve"> PAGEREF _Toc26768 </w:instrText>
          </w:r>
          <w:r>
            <w:fldChar w:fldCharType="separate"/>
          </w:r>
          <w:r>
            <w:t>7</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_Toc15744 </w:instrText>
          </w:r>
          <w:r>
            <w:rPr>
              <w:bCs/>
              <w:lang w:val="zh-CN"/>
            </w:rPr>
            <w:fldChar w:fldCharType="separate"/>
          </w:r>
          <w:r>
            <w:rPr>
              <w:rFonts w:hint="eastAsia" w:ascii="Times New Roman" w:hAnsi="Times New Roman" w:eastAsia="宋体" w:cstheme="majorBidi"/>
              <w:bCs/>
              <w:kern w:val="2"/>
              <w:szCs w:val="36"/>
              <w:lang w:val="en-US" w:eastAsia="zh-CN" w:bidi="ar-SA"/>
            </w:rPr>
            <w:t xml:space="preserve">1.5 </w:t>
          </w:r>
          <w:r>
            <w:rPr>
              <w:rFonts w:hint="eastAsia" w:eastAsia="宋体" w:cstheme="majorBidi"/>
              <w:bCs/>
              <w:kern w:val="2"/>
              <w:szCs w:val="36"/>
              <w:lang w:val="en-US" w:eastAsia="zh-CN" w:bidi="ar-SA"/>
            </w:rPr>
            <w:t>Notice</w:t>
          </w:r>
          <w:r>
            <w:tab/>
          </w:r>
          <w:r>
            <w:fldChar w:fldCharType="begin"/>
          </w:r>
          <w:r>
            <w:instrText xml:space="preserve"> PAGEREF _Toc15744 </w:instrText>
          </w:r>
          <w:r>
            <w:fldChar w:fldCharType="separate"/>
          </w:r>
          <w:r>
            <w:t>8</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_Toc17208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2 </w:t>
          </w:r>
          <w:r>
            <w:rPr>
              <w:rFonts w:hint="eastAsia" w:ascii="Times New Roman" w:hAnsi="Times New Roman" w:eastAsiaTheme="minorEastAsia" w:cstheme="minorBidi"/>
              <w:bCs/>
              <w:kern w:val="44"/>
              <w:szCs w:val="44"/>
              <w:lang w:val="en-US" w:eastAsia="zh-CN" w:bidi="ar-SA"/>
            </w:rPr>
            <w:t>Flash</w:t>
          </w:r>
          <w:r>
            <w:rPr>
              <w:rFonts w:hint="eastAsia" w:cstheme="minorBidi"/>
              <w:bCs/>
              <w:kern w:val="44"/>
              <w:szCs w:val="44"/>
              <w:lang w:val="en-US" w:eastAsia="zh-CN" w:bidi="ar-SA"/>
            </w:rPr>
            <w:t xml:space="preserve"> Memory Controller (</w:t>
          </w:r>
          <w:r>
            <w:rPr>
              <w:rFonts w:hint="eastAsia" w:ascii="Times New Roman" w:hAnsi="Times New Roman" w:eastAsiaTheme="minorEastAsia" w:cstheme="minorBidi"/>
              <w:bCs/>
              <w:kern w:val="44"/>
              <w:szCs w:val="44"/>
              <w:lang w:val="en-US" w:eastAsia="zh-CN" w:bidi="ar-SA"/>
            </w:rPr>
            <w:t>FMC</w:t>
          </w:r>
          <w:r>
            <w:rPr>
              <w:rFonts w:hint="eastAsia" w:cstheme="minorBidi"/>
              <w:bCs/>
              <w:kern w:val="44"/>
              <w:szCs w:val="44"/>
              <w:lang w:val="en-US" w:eastAsia="zh-CN" w:bidi="ar-SA"/>
            </w:rPr>
            <w:t>)</w:t>
          </w:r>
          <w:r>
            <w:tab/>
          </w:r>
          <w:r>
            <w:fldChar w:fldCharType="begin"/>
          </w:r>
          <w:r>
            <w:instrText xml:space="preserve"> PAGEREF _Toc17208 </w:instrText>
          </w:r>
          <w:r>
            <w:fldChar w:fldCharType="separate"/>
          </w:r>
          <w:r>
            <w:t>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_Toc1452 </w:instrText>
          </w:r>
          <w:r>
            <w:rPr>
              <w:bCs/>
              <w:lang w:val="zh-CN"/>
            </w:rPr>
            <w:fldChar w:fldCharType="separate"/>
          </w:r>
          <w:r>
            <w:rPr>
              <w:rFonts w:hint="eastAsia" w:ascii="Times New Roman" w:hAnsi="Times New Roman" w:eastAsia="宋体" w:cstheme="majorBidi"/>
              <w:bCs/>
              <w:kern w:val="2"/>
              <w:szCs w:val="36"/>
              <w:lang w:val="en-US" w:eastAsia="zh-CN" w:bidi="ar-SA"/>
            </w:rPr>
            <w:t>2.1 FMC</w:t>
          </w:r>
          <w:r>
            <w:rPr>
              <w:rFonts w:hint="eastAsia" w:eastAsia="宋体" w:cstheme="majorBidi"/>
              <w:bCs/>
              <w:kern w:val="2"/>
              <w:szCs w:val="36"/>
              <w:lang w:val="en-US" w:eastAsia="zh-CN" w:bidi="ar-SA"/>
            </w:rPr>
            <w:t xml:space="preserve"> Summary</w:t>
          </w:r>
          <w:r>
            <w:tab/>
          </w:r>
          <w:r>
            <w:fldChar w:fldCharType="begin"/>
          </w:r>
          <w:r>
            <w:instrText xml:space="preserve"> PAGEREF _Toc1452 </w:instrText>
          </w:r>
          <w:r>
            <w:fldChar w:fldCharType="separate"/>
          </w:r>
          <w:r>
            <w:t>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_Toc24555 </w:instrText>
          </w:r>
          <w:r>
            <w:rPr>
              <w:bCs/>
              <w:lang w:val="zh-CN"/>
            </w:rPr>
            <w:fldChar w:fldCharType="separate"/>
          </w:r>
          <w:r>
            <w:rPr>
              <w:rFonts w:hint="eastAsia" w:ascii="Times New Roman" w:hAnsi="Times New Roman" w:eastAsia="宋体" w:cstheme="majorBidi"/>
              <w:bCs/>
              <w:kern w:val="2"/>
              <w:szCs w:val="36"/>
              <w:lang w:val="en-US" w:eastAsia="zh-CN" w:bidi="ar-SA"/>
            </w:rPr>
            <w:t>2.2 FMC</w:t>
          </w:r>
          <w:r>
            <w:rPr>
              <w:rFonts w:hint="eastAsia" w:eastAsia="宋体" w:cstheme="majorBidi"/>
              <w:bCs/>
              <w:kern w:val="2"/>
              <w:szCs w:val="36"/>
              <w:lang w:val="en-US" w:eastAsia="zh-CN" w:bidi="ar-SA"/>
            </w:rPr>
            <w:t xml:space="preserve"> Register Structure</w:t>
          </w:r>
          <w:r>
            <w:tab/>
          </w:r>
          <w:r>
            <w:fldChar w:fldCharType="begin"/>
          </w:r>
          <w:r>
            <w:instrText xml:space="preserve"> PAGEREF _Toc24555 </w:instrText>
          </w:r>
          <w:r>
            <w:fldChar w:fldCharType="separate"/>
          </w:r>
          <w:r>
            <w:t>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_Toc22285 </w:instrText>
          </w:r>
          <w:r>
            <w:rPr>
              <w:bCs/>
              <w:lang w:val="zh-CN"/>
            </w:rPr>
            <w:fldChar w:fldCharType="separate"/>
          </w:r>
          <w:r>
            <w:rPr>
              <w:rFonts w:hint="eastAsia" w:ascii="Times New Roman" w:hAnsi="Times New Roman" w:eastAsia="宋体" w:cstheme="majorBidi"/>
              <w:bCs/>
              <w:kern w:val="2"/>
              <w:szCs w:val="36"/>
              <w:lang w:val="en-US" w:eastAsia="zh-CN" w:bidi="ar-SA"/>
            </w:rPr>
            <w:t>2.3 FMC</w:t>
          </w:r>
          <w:r>
            <w:rPr>
              <w:rFonts w:hint="eastAsia" w:eastAsia="宋体" w:cstheme="majorBidi"/>
              <w:bCs/>
              <w:kern w:val="2"/>
              <w:szCs w:val="36"/>
              <w:lang w:val="en-US" w:eastAsia="zh-CN" w:bidi="ar-SA"/>
            </w:rPr>
            <w:t xml:space="preserve"> Function API</w:t>
          </w:r>
          <w:r>
            <w:tab/>
          </w:r>
          <w:r>
            <w:fldChar w:fldCharType="begin"/>
          </w:r>
          <w:r>
            <w:instrText xml:space="preserve"> PAGEREF _Toc22285 </w:instrText>
          </w:r>
          <w:r>
            <w:fldChar w:fldCharType="separate"/>
          </w:r>
          <w:r>
            <w:t>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_Toc24569 </w:instrText>
          </w:r>
          <w:r>
            <w:rPr>
              <w:bCs/>
              <w:lang w:val="zh-CN"/>
            </w:rPr>
            <w:fldChar w:fldCharType="separate"/>
          </w:r>
          <w:r>
            <w:rPr>
              <w:rFonts w:hint="eastAsia"/>
              <w:lang w:val="en-US" w:eastAsia="zh-CN"/>
            </w:rPr>
            <w:t>2.3.1 FMC_Open</w:t>
          </w:r>
          <w:r>
            <w:tab/>
          </w:r>
          <w:r>
            <w:fldChar w:fldCharType="begin"/>
          </w:r>
          <w:r>
            <w:instrText xml:space="preserve"> PAGEREF _Toc24569 </w:instrText>
          </w:r>
          <w:r>
            <w:fldChar w:fldCharType="separate"/>
          </w:r>
          <w:r>
            <w:t>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_Toc14957 </w:instrText>
          </w:r>
          <w:r>
            <w:rPr>
              <w:bCs/>
              <w:lang w:val="zh-CN"/>
            </w:rPr>
            <w:fldChar w:fldCharType="separate"/>
          </w:r>
          <w:r>
            <w:rPr>
              <w:rFonts w:hint="eastAsia"/>
              <w:lang w:val="en-US" w:eastAsia="zh-CN"/>
            </w:rPr>
            <w:t>2.3.2 FMC_Close</w:t>
          </w:r>
          <w:r>
            <w:tab/>
          </w:r>
          <w:r>
            <w:fldChar w:fldCharType="begin"/>
          </w:r>
          <w:r>
            <w:instrText xml:space="preserve"> PAGEREF _Toc14957 </w:instrText>
          </w:r>
          <w:r>
            <w:fldChar w:fldCharType="separate"/>
          </w:r>
          <w:r>
            <w:t>10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_Toc19158 </w:instrText>
          </w:r>
          <w:r>
            <w:rPr>
              <w:bCs/>
              <w:lang w:val="zh-CN"/>
            </w:rPr>
            <w:fldChar w:fldCharType="separate"/>
          </w:r>
          <w:r>
            <w:rPr>
              <w:rFonts w:hint="eastAsia"/>
              <w:lang w:val="en-US" w:eastAsia="zh-CN"/>
            </w:rPr>
            <w:t>2.3.3 FMC_ReadCID</w:t>
          </w:r>
          <w:r>
            <w:tab/>
          </w:r>
          <w:r>
            <w:fldChar w:fldCharType="begin"/>
          </w:r>
          <w:r>
            <w:instrText xml:space="preserve"> PAGEREF _Toc19158 </w:instrText>
          </w:r>
          <w:r>
            <w:fldChar w:fldCharType="separate"/>
          </w:r>
          <w:r>
            <w:t>10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_Toc31741 </w:instrText>
          </w:r>
          <w:r>
            <w:rPr>
              <w:bCs/>
              <w:lang w:val="zh-CN"/>
            </w:rPr>
            <w:fldChar w:fldCharType="separate"/>
          </w:r>
          <w:r>
            <w:rPr>
              <w:rFonts w:hint="eastAsia"/>
              <w:lang w:val="en-US" w:eastAsia="zh-CN"/>
            </w:rPr>
            <w:t>2.3.4 FMC_ReadPID</w:t>
          </w:r>
          <w:r>
            <w:tab/>
          </w:r>
          <w:r>
            <w:fldChar w:fldCharType="begin"/>
          </w:r>
          <w:r>
            <w:instrText xml:space="preserve"> PAGEREF _Toc31741 </w:instrText>
          </w:r>
          <w:r>
            <w:fldChar w:fldCharType="separate"/>
          </w:r>
          <w:r>
            <w:t>11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_Toc15441 </w:instrText>
          </w:r>
          <w:r>
            <w:rPr>
              <w:bCs/>
              <w:lang w:val="zh-CN"/>
            </w:rPr>
            <w:fldChar w:fldCharType="separate"/>
          </w:r>
          <w:r>
            <w:rPr>
              <w:rFonts w:hint="eastAsia"/>
              <w:lang w:val="en-US" w:eastAsia="zh-CN"/>
            </w:rPr>
            <w:t>2.3.5 FMC_ReadUID</w:t>
          </w:r>
          <w:r>
            <w:tab/>
          </w:r>
          <w:r>
            <w:fldChar w:fldCharType="begin"/>
          </w:r>
          <w:r>
            <w:instrText xml:space="preserve"> PAGEREF _Toc15441 </w:instrText>
          </w:r>
          <w:r>
            <w:fldChar w:fldCharType="separate"/>
          </w:r>
          <w:r>
            <w:t>11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_Toc20264 </w:instrText>
          </w:r>
          <w:r>
            <w:rPr>
              <w:bCs/>
              <w:lang w:val="zh-CN"/>
            </w:rPr>
            <w:fldChar w:fldCharType="separate"/>
          </w:r>
          <w:r>
            <w:rPr>
              <w:rFonts w:hint="eastAsia"/>
              <w:lang w:val="en-US" w:eastAsia="zh-CN"/>
            </w:rPr>
            <w:t>2.3.6 FMC_ReadUCID</w:t>
          </w:r>
          <w:r>
            <w:tab/>
          </w:r>
          <w:r>
            <w:fldChar w:fldCharType="begin"/>
          </w:r>
          <w:r>
            <w:instrText xml:space="preserve"> PAGEREF _Toc20264 </w:instrText>
          </w:r>
          <w:r>
            <w:fldChar w:fldCharType="separate"/>
          </w:r>
          <w:r>
            <w:t>12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_Toc28062 </w:instrText>
          </w:r>
          <w:r>
            <w:rPr>
              <w:bCs/>
              <w:lang w:val="zh-CN"/>
            </w:rPr>
            <w:fldChar w:fldCharType="separate"/>
          </w:r>
          <w:r>
            <w:rPr>
              <w:rFonts w:hint="eastAsia"/>
              <w:lang w:val="en-US" w:eastAsia="zh-CN"/>
            </w:rPr>
            <w:t>2.3.7 FMC_page_erase</w:t>
          </w:r>
          <w:r>
            <w:tab/>
          </w:r>
          <w:r>
            <w:fldChar w:fldCharType="begin"/>
          </w:r>
          <w:r>
            <w:instrText xml:space="preserve"> PAGEREF _Toc28062 </w:instrText>
          </w:r>
          <w:r>
            <w:fldChar w:fldCharType="separate"/>
          </w:r>
          <w:r>
            <w:t>12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_Toc22012 </w:instrText>
          </w:r>
          <w:r>
            <w:rPr>
              <w:bCs/>
              <w:lang w:val="zh-CN"/>
            </w:rPr>
            <w:fldChar w:fldCharType="separate"/>
          </w:r>
          <w:r>
            <w:rPr>
              <w:rFonts w:hint="eastAsia"/>
              <w:lang w:val="en-US" w:eastAsia="zh-CN"/>
            </w:rPr>
            <w:t>2.3.8 FMC_Write</w:t>
          </w:r>
          <w:r>
            <w:tab/>
          </w:r>
          <w:r>
            <w:fldChar w:fldCharType="begin"/>
          </w:r>
          <w:r>
            <w:instrText xml:space="preserve"> PAGEREF _Toc22012 </w:instrText>
          </w:r>
          <w:r>
            <w:fldChar w:fldCharType="separate"/>
          </w:r>
          <w:r>
            <w:t>12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_Toc14223 </w:instrText>
          </w:r>
          <w:r>
            <w:rPr>
              <w:bCs/>
              <w:lang w:val="zh-CN"/>
            </w:rPr>
            <w:fldChar w:fldCharType="separate"/>
          </w:r>
          <w:r>
            <w:rPr>
              <w:rFonts w:hint="eastAsia"/>
              <w:lang w:val="en-US" w:eastAsia="zh-CN"/>
            </w:rPr>
            <w:t>2.3.9 FMC_Read</w:t>
          </w:r>
          <w:r>
            <w:tab/>
          </w:r>
          <w:r>
            <w:fldChar w:fldCharType="begin"/>
          </w:r>
          <w:r>
            <w:instrText xml:space="preserve"> PAGEREF _Toc14223 </w:instrText>
          </w:r>
          <w:r>
            <w:fldChar w:fldCharType="separate"/>
          </w:r>
          <w:r>
            <w:t>13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_Toc20733 </w:instrText>
          </w:r>
          <w:r>
            <w:rPr>
              <w:bCs/>
              <w:lang w:val="zh-CN"/>
            </w:rPr>
            <w:fldChar w:fldCharType="separate"/>
          </w:r>
          <w:r>
            <w:rPr>
              <w:rFonts w:hint="eastAsia"/>
              <w:lang w:val="en-US" w:eastAsia="zh-CN"/>
            </w:rPr>
            <w:t>2.3.10 FMC_SetVectorPageAddr</w:t>
          </w:r>
          <w:r>
            <w:tab/>
          </w:r>
          <w:r>
            <w:fldChar w:fldCharType="begin"/>
          </w:r>
          <w:r>
            <w:instrText xml:space="preserve"> PAGEREF _Toc20733 </w:instrText>
          </w:r>
          <w:r>
            <w:fldChar w:fldCharType="separate"/>
          </w:r>
          <w:r>
            <w:t>13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_Toc24495 </w:instrText>
          </w:r>
          <w:r>
            <w:rPr>
              <w:bCs/>
              <w:lang w:val="zh-CN"/>
            </w:rPr>
            <w:fldChar w:fldCharType="separate"/>
          </w:r>
          <w:r>
            <w:rPr>
              <w:rFonts w:hint="eastAsia"/>
              <w:lang w:val="en-US" w:eastAsia="zh-CN"/>
            </w:rPr>
            <w:t>2.3.11 FMC_GetVectorPageAddr</w:t>
          </w:r>
          <w:r>
            <w:tab/>
          </w:r>
          <w:r>
            <w:fldChar w:fldCharType="begin"/>
          </w:r>
          <w:r>
            <w:instrText xml:space="preserve"> PAGEREF _Toc24495 </w:instrText>
          </w:r>
          <w:r>
            <w:fldChar w:fldCharType="separate"/>
          </w:r>
          <w:r>
            <w:t>14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_Toc8791 </w:instrText>
          </w:r>
          <w:r>
            <w:rPr>
              <w:bCs/>
              <w:lang w:val="zh-CN"/>
            </w:rPr>
            <w:fldChar w:fldCharType="separate"/>
          </w:r>
          <w:r>
            <w:rPr>
              <w:rFonts w:hint="eastAsia"/>
              <w:lang w:val="en-US" w:eastAsia="zh-CN"/>
            </w:rPr>
            <w:t>2.3.12 FMC_ReadDataFlashBaseAddr</w:t>
          </w:r>
          <w:r>
            <w:tab/>
          </w:r>
          <w:r>
            <w:fldChar w:fldCharType="begin"/>
          </w:r>
          <w:r>
            <w:instrText xml:space="preserve"> PAGEREF _Toc8791 </w:instrText>
          </w:r>
          <w:r>
            <w:fldChar w:fldCharType="separate"/>
          </w:r>
          <w:r>
            <w:t>14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_Toc20252 </w:instrText>
          </w:r>
          <w:r>
            <w:rPr>
              <w:bCs/>
              <w:lang w:val="zh-CN"/>
            </w:rPr>
            <w:fldChar w:fldCharType="separate"/>
          </w:r>
          <w:r>
            <w:rPr>
              <w:rFonts w:hint="eastAsia"/>
              <w:lang w:val="en-US" w:eastAsia="zh-CN"/>
            </w:rPr>
            <w:t>2.3.13 FMC_GetCRC32Sum</w:t>
          </w:r>
          <w:r>
            <w:tab/>
          </w:r>
          <w:r>
            <w:fldChar w:fldCharType="begin"/>
          </w:r>
          <w:r>
            <w:instrText xml:space="preserve"> PAGEREF _Toc20252 </w:instrText>
          </w:r>
          <w:r>
            <w:fldChar w:fldCharType="separate"/>
          </w:r>
          <w:r>
            <w:t>15</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_Toc26564 </w:instrText>
          </w:r>
          <w:r>
            <w:rPr>
              <w:bCs/>
              <w:lang w:val="zh-CN"/>
            </w:rPr>
            <w:fldChar w:fldCharType="separate"/>
          </w:r>
          <w:r>
            <w:rPr>
              <w:rFonts w:hint="eastAsia"/>
              <w:lang w:val="en-US" w:eastAsia="zh-CN"/>
            </w:rPr>
            <w:t>2.4 Notice</w:t>
          </w:r>
          <w:r>
            <w:tab/>
          </w:r>
          <w:r>
            <w:fldChar w:fldCharType="begin"/>
          </w:r>
          <w:r>
            <w:instrText xml:space="preserve"> PAGEREF _Toc26564 </w:instrText>
          </w:r>
          <w:r>
            <w:fldChar w:fldCharType="separate"/>
          </w:r>
          <w:r>
            <w:t>15</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_Toc2391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3 </w:t>
          </w:r>
          <w:r>
            <w:rPr>
              <w:rFonts w:hint="eastAsia" w:cstheme="minorBidi"/>
              <w:bCs/>
              <w:kern w:val="44"/>
              <w:szCs w:val="44"/>
              <w:lang w:val="en-US" w:eastAsia="zh-CN" w:bidi="ar-SA"/>
            </w:rPr>
            <w:t xml:space="preserve">General Purpose </w:t>
          </w:r>
          <w:r>
            <w:rPr>
              <w:rFonts w:hint="eastAsia" w:ascii="Times New Roman" w:hAnsi="Times New Roman" w:eastAsiaTheme="minorEastAsia" w:cstheme="minorBidi"/>
              <w:bCs/>
              <w:kern w:val="44"/>
              <w:szCs w:val="44"/>
              <w:lang w:val="en-US" w:eastAsia="zh-CN" w:bidi="ar-SA"/>
            </w:rPr>
            <w:t>I</w:t>
          </w:r>
          <w:r>
            <w:rPr>
              <w:rFonts w:hint="eastAsia" w:cstheme="minorBidi"/>
              <w:bCs/>
              <w:kern w:val="44"/>
              <w:szCs w:val="44"/>
              <w:lang w:val="en-US" w:eastAsia="zh-CN" w:bidi="ar-SA"/>
            </w:rPr>
            <w:t>O Interface</w:t>
          </w:r>
          <w:r>
            <w:rPr>
              <w:rFonts w:hint="eastAsia" w:ascii="Times New Roman" w:hAnsi="Times New Roman" w:eastAsiaTheme="minorEastAsia" w:cstheme="minorBidi"/>
              <w:bCs/>
              <w:kern w:val="44"/>
              <w:szCs w:val="44"/>
              <w:lang w:val="en-US" w:eastAsia="zh-CN" w:bidi="ar-SA"/>
            </w:rPr>
            <w:t xml:space="preserve"> </w:t>
          </w:r>
          <w:r>
            <w:rPr>
              <w:rFonts w:hint="eastAsia" w:cstheme="minorBidi"/>
              <w:bCs/>
              <w:kern w:val="44"/>
              <w:szCs w:val="44"/>
              <w:lang w:val="en-US" w:eastAsia="zh-CN" w:bidi="ar-SA"/>
            </w:rPr>
            <w:t>(</w:t>
          </w:r>
          <w:r>
            <w:rPr>
              <w:rFonts w:hint="eastAsia" w:ascii="Times New Roman" w:hAnsi="Times New Roman" w:eastAsiaTheme="minorEastAsia" w:cstheme="minorBidi"/>
              <w:bCs/>
              <w:kern w:val="44"/>
              <w:szCs w:val="44"/>
              <w:lang w:val="en-US" w:eastAsia="zh-CN" w:bidi="ar-SA"/>
            </w:rPr>
            <w:t>GPIO</w:t>
          </w:r>
          <w:r>
            <w:rPr>
              <w:rFonts w:hint="eastAsia" w:cstheme="minorBidi"/>
              <w:bCs/>
              <w:kern w:val="44"/>
              <w:szCs w:val="44"/>
              <w:lang w:val="en-US" w:eastAsia="zh-CN" w:bidi="ar-SA"/>
            </w:rPr>
            <w:t>)</w:t>
          </w:r>
          <w:r>
            <w:tab/>
          </w:r>
          <w:r>
            <w:fldChar w:fldCharType="begin"/>
          </w:r>
          <w:r>
            <w:instrText xml:space="preserve"> PAGEREF _Toc2391 </w:instrText>
          </w:r>
          <w:r>
            <w:fldChar w:fldCharType="separate"/>
          </w:r>
          <w:r>
            <w:t>17</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_Toc18608 </w:instrText>
          </w:r>
          <w:r>
            <w:rPr>
              <w:bCs/>
              <w:lang w:val="zh-CN"/>
            </w:rPr>
            <w:fldChar w:fldCharType="separate"/>
          </w:r>
          <w:r>
            <w:rPr>
              <w:rFonts w:hint="eastAsia" w:ascii="Times New Roman" w:hAnsi="Times New Roman" w:eastAsia="宋体" w:cstheme="majorBidi"/>
              <w:bCs/>
              <w:kern w:val="2"/>
              <w:szCs w:val="36"/>
              <w:lang w:val="en-US" w:eastAsia="zh-CN" w:bidi="ar-SA"/>
            </w:rPr>
            <w:t>3.1 GPIO</w:t>
          </w:r>
          <w:r>
            <w:rPr>
              <w:rFonts w:hint="eastAsia" w:eastAsia="宋体" w:cstheme="majorBidi"/>
              <w:bCs/>
              <w:kern w:val="2"/>
              <w:szCs w:val="36"/>
              <w:lang w:val="en-US" w:eastAsia="zh-CN" w:bidi="ar-SA"/>
            </w:rPr>
            <w:t xml:space="preserve"> Summary</w:t>
          </w:r>
          <w:r>
            <w:tab/>
          </w:r>
          <w:r>
            <w:fldChar w:fldCharType="begin"/>
          </w:r>
          <w:r>
            <w:instrText xml:space="preserve"> PAGEREF _Toc18608 </w:instrText>
          </w:r>
          <w:r>
            <w:fldChar w:fldCharType="separate"/>
          </w:r>
          <w:r>
            <w:t>17</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_Toc10846 </w:instrText>
          </w:r>
          <w:r>
            <w:rPr>
              <w:bCs/>
              <w:lang w:val="zh-CN"/>
            </w:rPr>
            <w:fldChar w:fldCharType="separate"/>
          </w:r>
          <w:r>
            <w:rPr>
              <w:rFonts w:hint="eastAsia" w:ascii="Times New Roman" w:hAnsi="Times New Roman" w:eastAsia="宋体" w:cstheme="majorBidi"/>
              <w:bCs/>
              <w:kern w:val="2"/>
              <w:szCs w:val="36"/>
              <w:lang w:val="en-US" w:eastAsia="zh-CN" w:bidi="ar-SA"/>
            </w:rPr>
            <w:t>3.2 GPIO</w:t>
          </w:r>
          <w:r>
            <w:rPr>
              <w:rFonts w:hint="eastAsia" w:eastAsia="宋体" w:cstheme="majorBidi"/>
              <w:bCs/>
              <w:kern w:val="2"/>
              <w:szCs w:val="36"/>
              <w:lang w:val="en-US" w:eastAsia="zh-CN" w:bidi="ar-SA"/>
            </w:rPr>
            <w:t xml:space="preserve"> Register Structure</w:t>
          </w:r>
          <w:r>
            <w:tab/>
          </w:r>
          <w:r>
            <w:fldChar w:fldCharType="begin"/>
          </w:r>
          <w:r>
            <w:instrText xml:space="preserve"> PAGEREF _Toc10846 </w:instrText>
          </w:r>
          <w:r>
            <w:fldChar w:fldCharType="separate"/>
          </w:r>
          <w:r>
            <w:t>17</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_Toc16984 </w:instrText>
          </w:r>
          <w:r>
            <w:rPr>
              <w:bCs/>
              <w:lang w:val="zh-CN"/>
            </w:rPr>
            <w:fldChar w:fldCharType="separate"/>
          </w:r>
          <w:r>
            <w:rPr>
              <w:rFonts w:hint="eastAsia" w:ascii="Times New Roman" w:hAnsi="Times New Roman" w:eastAsia="宋体" w:cstheme="majorBidi"/>
              <w:bCs/>
              <w:kern w:val="2"/>
              <w:szCs w:val="36"/>
              <w:lang w:val="en-US" w:eastAsia="zh-CN" w:bidi="ar-SA"/>
            </w:rPr>
            <w:t>3.3 GPIO</w:t>
          </w:r>
          <w:r>
            <w:rPr>
              <w:rFonts w:hint="eastAsia" w:eastAsia="宋体" w:cstheme="majorBidi"/>
              <w:bCs/>
              <w:kern w:val="2"/>
              <w:szCs w:val="36"/>
              <w:lang w:val="en-US" w:eastAsia="zh-CN" w:bidi="ar-SA"/>
            </w:rPr>
            <w:t xml:space="preserve"> Function API</w:t>
          </w:r>
          <w:r>
            <w:tab/>
          </w:r>
          <w:r>
            <w:fldChar w:fldCharType="begin"/>
          </w:r>
          <w:r>
            <w:instrText xml:space="preserve"> PAGEREF _Toc16984 </w:instrText>
          </w:r>
          <w:r>
            <w:fldChar w:fldCharType="separate"/>
          </w:r>
          <w:r>
            <w:t>18</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_Toc11980 </w:instrText>
          </w:r>
          <w:r>
            <w:rPr>
              <w:bCs/>
              <w:lang w:val="zh-CN"/>
            </w:rPr>
            <w:fldChar w:fldCharType="separate"/>
          </w:r>
          <w:r>
            <w:rPr>
              <w:rFonts w:hint="eastAsia"/>
              <w:lang w:val="en-US" w:eastAsia="zh-CN"/>
            </w:rPr>
            <w:t>3.3.1 GPIO_SetMode</w:t>
          </w:r>
          <w:r>
            <w:tab/>
          </w:r>
          <w:r>
            <w:fldChar w:fldCharType="begin"/>
          </w:r>
          <w:r>
            <w:instrText xml:space="preserve"> PAGEREF _Toc11980 </w:instrText>
          </w:r>
          <w:r>
            <w:fldChar w:fldCharType="separate"/>
          </w:r>
          <w:r>
            <w:t>18</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_Toc18933 </w:instrText>
          </w:r>
          <w:r>
            <w:rPr>
              <w:bCs/>
              <w:lang w:val="zh-CN"/>
            </w:rPr>
            <w:fldChar w:fldCharType="separate"/>
          </w:r>
          <w:r>
            <w:rPr>
              <w:rFonts w:hint="eastAsia"/>
              <w:lang w:val="en-US" w:eastAsia="zh-CN"/>
            </w:rPr>
            <w:t>3.3.2 GPIO_EnableInt</w:t>
          </w:r>
          <w:r>
            <w:tab/>
          </w:r>
          <w:r>
            <w:fldChar w:fldCharType="begin"/>
          </w:r>
          <w:r>
            <w:instrText xml:space="preserve"> PAGEREF _Toc18933 </w:instrText>
          </w:r>
          <w:r>
            <w:fldChar w:fldCharType="separate"/>
          </w:r>
          <w:r>
            <w:t>18</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_Toc7643 </w:instrText>
          </w:r>
          <w:r>
            <w:rPr>
              <w:bCs/>
              <w:lang w:val="zh-CN"/>
            </w:rPr>
            <w:fldChar w:fldCharType="separate"/>
          </w:r>
          <w:r>
            <w:rPr>
              <w:rFonts w:hint="eastAsia"/>
              <w:lang w:val="en-US" w:eastAsia="zh-CN"/>
            </w:rPr>
            <w:t>3.3.3 GPIO_DisableInt</w:t>
          </w:r>
          <w:r>
            <w:tab/>
          </w:r>
          <w:r>
            <w:fldChar w:fldCharType="begin"/>
          </w:r>
          <w:r>
            <w:instrText xml:space="preserve"> PAGEREF _Toc7643 </w:instrText>
          </w:r>
          <w:r>
            <w:fldChar w:fldCharType="separate"/>
          </w:r>
          <w:r>
            <w:t>19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_Toc7477 </w:instrText>
          </w:r>
          <w:r>
            <w:rPr>
              <w:bCs/>
              <w:lang w:val="zh-CN"/>
            </w:rPr>
            <w:fldChar w:fldCharType="separate"/>
          </w:r>
          <w:r>
            <w:rPr>
              <w:rFonts w:hint="eastAsia" w:ascii="Times New Roman" w:hAnsi="Times New Roman" w:eastAsia="宋体" w:cstheme="majorBidi"/>
              <w:bCs/>
              <w:kern w:val="2"/>
              <w:szCs w:val="36"/>
              <w:lang w:val="en-US" w:eastAsia="zh-CN" w:bidi="ar-SA"/>
            </w:rPr>
            <w:t>3.4 GPIO</w:t>
          </w:r>
          <w:r>
            <w:rPr>
              <w:rFonts w:hint="eastAsia" w:eastAsia="宋体" w:cstheme="majorBidi"/>
              <w:bCs/>
              <w:kern w:val="2"/>
              <w:szCs w:val="36"/>
              <w:lang w:val="en-US" w:eastAsia="zh-CN" w:bidi="ar-SA"/>
            </w:rPr>
            <w:t xml:space="preserve"> Macro API</w:t>
          </w:r>
          <w:r>
            <w:tab/>
          </w:r>
          <w:r>
            <w:fldChar w:fldCharType="begin"/>
          </w:r>
          <w:r>
            <w:instrText xml:space="preserve"> PAGEREF _Toc7477 </w:instrText>
          </w:r>
          <w:r>
            <w:fldChar w:fldCharType="separate"/>
          </w:r>
          <w:r>
            <w:t>19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_Toc11377 </w:instrText>
          </w:r>
          <w:r>
            <w:rPr>
              <w:bCs/>
              <w:lang w:val="zh-CN"/>
            </w:rPr>
            <w:fldChar w:fldCharType="separate"/>
          </w:r>
          <w:r>
            <w:rPr>
              <w:rFonts w:hint="eastAsia"/>
              <w:lang w:val="en-US" w:eastAsia="zh-CN"/>
            </w:rPr>
            <w:t>3.5 Notice</w:t>
          </w:r>
          <w:r>
            <w:tab/>
          </w:r>
          <w:r>
            <w:fldChar w:fldCharType="begin"/>
          </w:r>
          <w:r>
            <w:instrText xml:space="preserve"> PAGEREF _Toc11377 </w:instrText>
          </w:r>
          <w:r>
            <w:fldChar w:fldCharType="separate"/>
          </w:r>
          <w:r>
            <w:t>20</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_Toc7059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4 </w:t>
          </w:r>
          <w:r>
            <w:rPr>
              <w:rFonts w:hint="eastAsia" w:cstheme="minorBidi"/>
              <w:bCs/>
              <w:kern w:val="44"/>
              <w:szCs w:val="44"/>
              <w:lang w:val="en-US" w:eastAsia="zh-CN" w:bidi="ar-SA"/>
            </w:rPr>
            <w:t>Inter IC Bus Interface</w:t>
          </w:r>
          <w:r>
            <w:rPr>
              <w:rFonts w:hint="eastAsia" w:ascii="Times New Roman" w:hAnsi="Times New Roman" w:eastAsiaTheme="minorEastAsia" w:cstheme="minorBidi"/>
              <w:bCs/>
              <w:kern w:val="44"/>
              <w:szCs w:val="44"/>
              <w:lang w:val="en-US" w:eastAsia="zh-CN" w:bidi="ar-SA"/>
            </w:rPr>
            <w:t xml:space="preserve"> </w:t>
          </w:r>
          <w:r>
            <w:rPr>
              <w:rFonts w:hint="eastAsia" w:cstheme="minorBidi"/>
              <w:bCs/>
              <w:kern w:val="44"/>
              <w:szCs w:val="44"/>
              <w:lang w:val="en-US" w:eastAsia="zh-CN" w:bidi="ar-SA"/>
            </w:rPr>
            <w:t>(</w:t>
          </w:r>
          <w:r>
            <w:rPr>
              <w:rFonts w:hint="eastAsia" w:ascii="Times New Roman" w:hAnsi="Times New Roman" w:eastAsiaTheme="minorEastAsia" w:cstheme="minorBidi"/>
              <w:bCs/>
              <w:kern w:val="44"/>
              <w:szCs w:val="44"/>
              <w:lang w:val="en-US" w:eastAsia="zh-CN" w:bidi="ar-SA"/>
            </w:rPr>
            <w:t>I2C</w:t>
          </w:r>
          <w:r>
            <w:rPr>
              <w:rFonts w:hint="eastAsia" w:cstheme="minorBidi"/>
              <w:bCs/>
              <w:kern w:val="44"/>
              <w:szCs w:val="44"/>
              <w:lang w:val="en-US" w:eastAsia="zh-CN" w:bidi="ar-SA"/>
            </w:rPr>
            <w:t>)</w:t>
          </w:r>
          <w:r>
            <w:tab/>
          </w:r>
          <w:r>
            <w:fldChar w:fldCharType="begin"/>
          </w:r>
          <w:r>
            <w:instrText xml:space="preserve"> PAGEREF _Toc7059 </w:instrText>
          </w:r>
          <w:r>
            <w:fldChar w:fldCharType="separate"/>
          </w:r>
          <w:r>
            <w:t>21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_Toc27042 </w:instrText>
          </w:r>
          <w:r>
            <w:rPr>
              <w:bCs/>
              <w:lang w:val="zh-CN"/>
            </w:rPr>
            <w:fldChar w:fldCharType="separate"/>
          </w:r>
          <w:r>
            <w:rPr>
              <w:rFonts w:hint="eastAsia" w:ascii="Times New Roman" w:hAnsi="Times New Roman" w:eastAsia="宋体" w:cstheme="majorBidi"/>
              <w:bCs/>
              <w:kern w:val="2"/>
              <w:szCs w:val="36"/>
              <w:lang w:val="en-US" w:eastAsia="zh-CN" w:bidi="ar-SA"/>
            </w:rPr>
            <w:t>4.1 I2C</w:t>
          </w:r>
          <w:r>
            <w:rPr>
              <w:rFonts w:hint="eastAsia" w:eastAsia="宋体" w:cstheme="majorBidi"/>
              <w:bCs/>
              <w:kern w:val="2"/>
              <w:szCs w:val="36"/>
              <w:lang w:val="en-US" w:eastAsia="zh-CN" w:bidi="ar-SA"/>
            </w:rPr>
            <w:t xml:space="preserve"> Summary</w:t>
          </w:r>
          <w:r>
            <w:tab/>
          </w:r>
          <w:r>
            <w:fldChar w:fldCharType="begin"/>
          </w:r>
          <w:r>
            <w:instrText xml:space="preserve"> PAGEREF _Toc27042 </w:instrText>
          </w:r>
          <w:r>
            <w:fldChar w:fldCharType="separate"/>
          </w:r>
          <w:r>
            <w:t>21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_Toc5958 </w:instrText>
          </w:r>
          <w:r>
            <w:rPr>
              <w:bCs/>
              <w:lang w:val="zh-CN"/>
            </w:rPr>
            <w:fldChar w:fldCharType="separate"/>
          </w:r>
          <w:r>
            <w:rPr>
              <w:rFonts w:hint="eastAsia" w:ascii="Times New Roman" w:hAnsi="Times New Roman" w:eastAsia="宋体" w:cstheme="majorBidi"/>
              <w:bCs/>
              <w:kern w:val="2"/>
              <w:szCs w:val="36"/>
              <w:lang w:val="en-US" w:eastAsia="zh-CN" w:bidi="ar-SA"/>
            </w:rPr>
            <w:t>4.2 I2C</w:t>
          </w:r>
          <w:r>
            <w:rPr>
              <w:rFonts w:hint="eastAsia" w:eastAsia="宋体" w:cstheme="majorBidi"/>
              <w:bCs/>
              <w:kern w:val="2"/>
              <w:szCs w:val="36"/>
              <w:lang w:val="en-US" w:eastAsia="zh-CN" w:bidi="ar-SA"/>
            </w:rPr>
            <w:t xml:space="preserve"> Register Structure</w:t>
          </w:r>
          <w:r>
            <w:tab/>
          </w:r>
          <w:r>
            <w:fldChar w:fldCharType="begin"/>
          </w:r>
          <w:r>
            <w:instrText xml:space="preserve"> PAGEREF _Toc5958 </w:instrText>
          </w:r>
          <w:r>
            <w:fldChar w:fldCharType="separate"/>
          </w:r>
          <w:r>
            <w:t>21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_Toc18517 </w:instrText>
          </w:r>
          <w:r>
            <w:rPr>
              <w:bCs/>
              <w:lang w:val="zh-CN"/>
            </w:rPr>
            <w:fldChar w:fldCharType="separate"/>
          </w:r>
          <w:r>
            <w:rPr>
              <w:rFonts w:hint="eastAsia" w:ascii="Times New Roman" w:hAnsi="Times New Roman" w:eastAsia="宋体" w:cstheme="majorBidi"/>
              <w:bCs/>
              <w:kern w:val="2"/>
              <w:szCs w:val="36"/>
              <w:lang w:val="en-US" w:eastAsia="zh-CN" w:bidi="ar-SA"/>
            </w:rPr>
            <w:t>4.3 I2C</w:t>
          </w:r>
          <w:r>
            <w:rPr>
              <w:rFonts w:hint="eastAsia" w:eastAsia="宋体" w:cstheme="majorBidi"/>
              <w:bCs/>
              <w:kern w:val="2"/>
              <w:szCs w:val="36"/>
              <w:lang w:val="en-US" w:eastAsia="zh-CN" w:bidi="ar-SA"/>
            </w:rPr>
            <w:t xml:space="preserve"> Function API</w:t>
          </w:r>
          <w:r>
            <w:tab/>
          </w:r>
          <w:r>
            <w:fldChar w:fldCharType="begin"/>
          </w:r>
          <w:r>
            <w:instrText xml:space="preserve"> PAGEREF _Toc18517 </w:instrText>
          </w:r>
          <w:r>
            <w:fldChar w:fldCharType="separate"/>
          </w:r>
          <w:r>
            <w:t>21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_Toc17126 </w:instrText>
          </w:r>
          <w:r>
            <w:rPr>
              <w:bCs/>
              <w:lang w:val="zh-CN"/>
            </w:rPr>
            <w:fldChar w:fldCharType="separate"/>
          </w:r>
          <w:r>
            <w:rPr>
              <w:rFonts w:hint="eastAsia"/>
              <w:lang w:val="en-US" w:eastAsia="zh-CN"/>
            </w:rPr>
            <w:t>4.3.1 I2C_Open</w:t>
          </w:r>
          <w:r>
            <w:tab/>
          </w:r>
          <w:r>
            <w:fldChar w:fldCharType="begin"/>
          </w:r>
          <w:r>
            <w:instrText xml:space="preserve"> PAGEREF _Toc17126 </w:instrText>
          </w:r>
          <w:r>
            <w:fldChar w:fldCharType="separate"/>
          </w:r>
          <w:r>
            <w:t>21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_Toc14055 </w:instrText>
          </w:r>
          <w:r>
            <w:rPr>
              <w:bCs/>
              <w:lang w:val="zh-CN"/>
            </w:rPr>
            <w:fldChar w:fldCharType="separate"/>
          </w:r>
          <w:r>
            <w:rPr>
              <w:rFonts w:hint="eastAsia"/>
              <w:lang w:val="en-US" w:eastAsia="zh-CN"/>
            </w:rPr>
            <w:t>4.3.2 I2C_Close</w:t>
          </w:r>
          <w:r>
            <w:tab/>
          </w:r>
          <w:r>
            <w:fldChar w:fldCharType="begin"/>
          </w:r>
          <w:r>
            <w:instrText xml:space="preserve"> PAGEREF _Toc14055 </w:instrText>
          </w:r>
          <w:r>
            <w:fldChar w:fldCharType="separate"/>
          </w:r>
          <w:r>
            <w:t>22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_Toc18680 </w:instrText>
          </w:r>
          <w:r>
            <w:rPr>
              <w:bCs/>
              <w:lang w:val="zh-CN"/>
            </w:rPr>
            <w:fldChar w:fldCharType="separate"/>
          </w:r>
          <w:r>
            <w:rPr>
              <w:rFonts w:hint="eastAsia"/>
              <w:lang w:val="en-US" w:eastAsia="zh-CN"/>
            </w:rPr>
            <w:t>4.3.3 I2C_ClearTimeoutFlag</w:t>
          </w:r>
          <w:r>
            <w:tab/>
          </w:r>
          <w:r>
            <w:fldChar w:fldCharType="begin"/>
          </w:r>
          <w:r>
            <w:instrText xml:space="preserve"> PAGEREF _Toc18680 </w:instrText>
          </w:r>
          <w:r>
            <w:fldChar w:fldCharType="separate"/>
          </w:r>
          <w:r>
            <w:t>22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_Toc15612 </w:instrText>
          </w:r>
          <w:r>
            <w:rPr>
              <w:bCs/>
              <w:lang w:val="zh-CN"/>
            </w:rPr>
            <w:fldChar w:fldCharType="separate"/>
          </w:r>
          <w:r>
            <w:rPr>
              <w:rFonts w:hint="eastAsia"/>
              <w:lang w:val="en-US" w:eastAsia="zh-CN"/>
            </w:rPr>
            <w:t>4.3.4 I2C_Trigger</w:t>
          </w:r>
          <w:r>
            <w:tab/>
          </w:r>
          <w:r>
            <w:fldChar w:fldCharType="begin"/>
          </w:r>
          <w:r>
            <w:instrText xml:space="preserve"> PAGEREF _Toc15612 </w:instrText>
          </w:r>
          <w:r>
            <w:fldChar w:fldCharType="separate"/>
          </w:r>
          <w:r>
            <w:t>23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_Toc17652 </w:instrText>
          </w:r>
          <w:r>
            <w:rPr>
              <w:bCs/>
              <w:lang w:val="zh-CN"/>
            </w:rPr>
            <w:fldChar w:fldCharType="separate"/>
          </w:r>
          <w:r>
            <w:rPr>
              <w:rFonts w:hint="eastAsia"/>
              <w:lang w:val="en-US" w:eastAsia="zh-CN"/>
            </w:rPr>
            <w:t>4.3.5 I2C_DisableInt</w:t>
          </w:r>
          <w:r>
            <w:tab/>
          </w:r>
          <w:r>
            <w:fldChar w:fldCharType="begin"/>
          </w:r>
          <w:r>
            <w:instrText xml:space="preserve"> PAGEREF _Toc17652 </w:instrText>
          </w:r>
          <w:r>
            <w:fldChar w:fldCharType="separate"/>
          </w:r>
          <w:r>
            <w:t>23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_Toc6381 </w:instrText>
          </w:r>
          <w:r>
            <w:rPr>
              <w:bCs/>
              <w:lang w:val="zh-CN"/>
            </w:rPr>
            <w:fldChar w:fldCharType="separate"/>
          </w:r>
          <w:r>
            <w:rPr>
              <w:rFonts w:hint="eastAsia"/>
              <w:lang w:val="en-US" w:eastAsia="zh-CN"/>
            </w:rPr>
            <w:t>4.3.6 I2C_EnableInt</w:t>
          </w:r>
          <w:r>
            <w:tab/>
          </w:r>
          <w:r>
            <w:fldChar w:fldCharType="begin"/>
          </w:r>
          <w:r>
            <w:instrText xml:space="preserve"> PAGEREF _Toc6381 </w:instrText>
          </w:r>
          <w:r>
            <w:fldChar w:fldCharType="separate"/>
          </w:r>
          <w:r>
            <w:t>23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_Toc20883 </w:instrText>
          </w:r>
          <w:r>
            <w:rPr>
              <w:bCs/>
              <w:lang w:val="zh-CN"/>
            </w:rPr>
            <w:fldChar w:fldCharType="separate"/>
          </w:r>
          <w:r>
            <w:rPr>
              <w:rFonts w:hint="eastAsia"/>
              <w:lang w:val="en-US" w:eastAsia="zh-CN"/>
            </w:rPr>
            <w:t>4.3.7 I2C_GetBusClockFreq</w:t>
          </w:r>
          <w:r>
            <w:tab/>
          </w:r>
          <w:r>
            <w:fldChar w:fldCharType="begin"/>
          </w:r>
          <w:r>
            <w:instrText xml:space="preserve"> PAGEREF _Toc20883 </w:instrText>
          </w:r>
          <w:r>
            <w:fldChar w:fldCharType="separate"/>
          </w:r>
          <w:r>
            <w:t>24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_Toc24931 </w:instrText>
          </w:r>
          <w:r>
            <w:rPr>
              <w:bCs/>
              <w:lang w:val="zh-CN"/>
            </w:rPr>
            <w:fldChar w:fldCharType="separate"/>
          </w:r>
          <w:r>
            <w:rPr>
              <w:rFonts w:hint="eastAsia"/>
              <w:lang w:val="en-US" w:eastAsia="zh-CN"/>
            </w:rPr>
            <w:t>4.3.8 I2C_SetBusClockFreq</w:t>
          </w:r>
          <w:r>
            <w:tab/>
          </w:r>
          <w:r>
            <w:fldChar w:fldCharType="begin"/>
          </w:r>
          <w:r>
            <w:instrText xml:space="preserve"> PAGEREF _Toc24931 </w:instrText>
          </w:r>
          <w:r>
            <w:fldChar w:fldCharType="separate"/>
          </w:r>
          <w:r>
            <w:t>24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_Toc15964 </w:instrText>
          </w:r>
          <w:r>
            <w:rPr>
              <w:bCs/>
              <w:lang w:val="zh-CN"/>
            </w:rPr>
            <w:fldChar w:fldCharType="separate"/>
          </w:r>
          <w:r>
            <w:rPr>
              <w:rFonts w:hint="eastAsia"/>
              <w:lang w:val="en-US" w:eastAsia="zh-CN"/>
            </w:rPr>
            <w:t>4.3.9 I2C_GetIntFlag</w:t>
          </w:r>
          <w:r>
            <w:tab/>
          </w:r>
          <w:r>
            <w:fldChar w:fldCharType="begin"/>
          </w:r>
          <w:r>
            <w:instrText xml:space="preserve"> PAGEREF _Toc15964 </w:instrText>
          </w:r>
          <w:r>
            <w:fldChar w:fldCharType="separate"/>
          </w:r>
          <w:r>
            <w:t>25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_Toc5417 </w:instrText>
          </w:r>
          <w:r>
            <w:rPr>
              <w:bCs/>
              <w:lang w:val="zh-CN"/>
            </w:rPr>
            <w:fldChar w:fldCharType="separate"/>
          </w:r>
          <w:r>
            <w:rPr>
              <w:rFonts w:hint="eastAsia"/>
              <w:lang w:val="en-US" w:eastAsia="zh-CN"/>
            </w:rPr>
            <w:t>4.3.10 I2C_GetStatus</w:t>
          </w:r>
          <w:r>
            <w:tab/>
          </w:r>
          <w:r>
            <w:fldChar w:fldCharType="begin"/>
          </w:r>
          <w:r>
            <w:instrText xml:space="preserve"> PAGEREF _Toc5417 </w:instrText>
          </w:r>
          <w:r>
            <w:fldChar w:fldCharType="separate"/>
          </w:r>
          <w:r>
            <w:t>25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_Toc20170 </w:instrText>
          </w:r>
          <w:r>
            <w:rPr>
              <w:bCs/>
              <w:lang w:val="zh-CN"/>
            </w:rPr>
            <w:fldChar w:fldCharType="separate"/>
          </w:r>
          <w:r>
            <w:rPr>
              <w:rFonts w:hint="eastAsia"/>
              <w:lang w:val="en-US" w:eastAsia="zh-CN"/>
            </w:rPr>
            <w:t>4.3.11 I2C_GetData</w:t>
          </w:r>
          <w:r>
            <w:tab/>
          </w:r>
          <w:r>
            <w:fldChar w:fldCharType="begin"/>
          </w:r>
          <w:r>
            <w:instrText xml:space="preserve"> PAGEREF _Toc20170 </w:instrText>
          </w:r>
          <w:r>
            <w:fldChar w:fldCharType="separate"/>
          </w:r>
          <w:r>
            <w:t>25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_Toc4670 </w:instrText>
          </w:r>
          <w:r>
            <w:rPr>
              <w:bCs/>
              <w:lang w:val="zh-CN"/>
            </w:rPr>
            <w:fldChar w:fldCharType="separate"/>
          </w:r>
          <w:r>
            <w:rPr>
              <w:rFonts w:hint="eastAsia"/>
              <w:lang w:val="en-US" w:eastAsia="zh-CN"/>
            </w:rPr>
            <w:t>4.3.12 I2C_SetData</w:t>
          </w:r>
          <w:r>
            <w:tab/>
          </w:r>
          <w:r>
            <w:fldChar w:fldCharType="begin"/>
          </w:r>
          <w:r>
            <w:instrText xml:space="preserve"> PAGEREF _Toc4670 </w:instrText>
          </w:r>
          <w:r>
            <w:fldChar w:fldCharType="separate"/>
          </w:r>
          <w:r>
            <w:t>26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_Toc14217 </w:instrText>
          </w:r>
          <w:r>
            <w:rPr>
              <w:bCs/>
              <w:lang w:val="zh-CN"/>
            </w:rPr>
            <w:fldChar w:fldCharType="separate"/>
          </w:r>
          <w:r>
            <w:rPr>
              <w:rFonts w:hint="eastAsia"/>
              <w:lang w:val="en-US" w:eastAsia="zh-CN"/>
            </w:rPr>
            <w:t>4.3.13 I2C_SetSlaveAddr</w:t>
          </w:r>
          <w:r>
            <w:tab/>
          </w:r>
          <w:r>
            <w:fldChar w:fldCharType="begin"/>
          </w:r>
          <w:r>
            <w:instrText xml:space="preserve"> PAGEREF _Toc14217 </w:instrText>
          </w:r>
          <w:r>
            <w:fldChar w:fldCharType="separate"/>
          </w:r>
          <w:r>
            <w:t>26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_Toc30372 </w:instrText>
          </w:r>
          <w:r>
            <w:rPr>
              <w:bCs/>
              <w:lang w:val="zh-CN"/>
            </w:rPr>
            <w:fldChar w:fldCharType="separate"/>
          </w:r>
          <w:r>
            <w:rPr>
              <w:rFonts w:hint="eastAsia"/>
              <w:lang w:val="en-US" w:eastAsia="zh-CN"/>
            </w:rPr>
            <w:t>4.3.14 I2C_SetSlaveAddrMask</w:t>
          </w:r>
          <w:r>
            <w:tab/>
          </w:r>
          <w:r>
            <w:fldChar w:fldCharType="begin"/>
          </w:r>
          <w:r>
            <w:instrText xml:space="preserve"> PAGEREF _Toc30372 </w:instrText>
          </w:r>
          <w:r>
            <w:fldChar w:fldCharType="separate"/>
          </w:r>
          <w:r>
            <w:t>27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_Toc29329 </w:instrText>
          </w:r>
          <w:r>
            <w:rPr>
              <w:bCs/>
              <w:lang w:val="zh-CN"/>
            </w:rPr>
            <w:fldChar w:fldCharType="separate"/>
          </w:r>
          <w:r>
            <w:rPr>
              <w:rFonts w:hint="eastAsia"/>
              <w:lang w:val="en-US" w:eastAsia="zh-CN"/>
            </w:rPr>
            <w:t>4.3.15 I2C_EnableTimeout</w:t>
          </w:r>
          <w:r>
            <w:tab/>
          </w:r>
          <w:r>
            <w:fldChar w:fldCharType="begin"/>
          </w:r>
          <w:r>
            <w:instrText xml:space="preserve"> PAGEREF _Toc29329 </w:instrText>
          </w:r>
          <w:r>
            <w:fldChar w:fldCharType="separate"/>
          </w:r>
          <w:r>
            <w:t>27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_Toc16516 </w:instrText>
          </w:r>
          <w:r>
            <w:rPr>
              <w:bCs/>
              <w:lang w:val="zh-CN"/>
            </w:rPr>
            <w:fldChar w:fldCharType="separate"/>
          </w:r>
          <w:r>
            <w:rPr>
              <w:rFonts w:hint="eastAsia"/>
              <w:lang w:val="en-US" w:eastAsia="zh-CN"/>
            </w:rPr>
            <w:t>4.3.16 I2C_DisableTimeout</w:t>
          </w:r>
          <w:r>
            <w:tab/>
          </w:r>
          <w:r>
            <w:fldChar w:fldCharType="begin"/>
          </w:r>
          <w:r>
            <w:instrText xml:space="preserve"> PAGEREF _Toc16516 </w:instrText>
          </w:r>
          <w:r>
            <w:fldChar w:fldCharType="separate"/>
          </w:r>
          <w:r>
            <w:t>27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_Toc2347 </w:instrText>
          </w:r>
          <w:r>
            <w:rPr>
              <w:bCs/>
              <w:lang w:val="zh-CN"/>
            </w:rPr>
            <w:fldChar w:fldCharType="separate"/>
          </w:r>
          <w:r>
            <w:rPr>
              <w:rFonts w:hint="eastAsia"/>
              <w:lang w:val="en-US" w:eastAsia="zh-CN"/>
            </w:rPr>
            <w:t>4.3.17 I2C_EnableWakeup</w:t>
          </w:r>
          <w:r>
            <w:tab/>
          </w:r>
          <w:r>
            <w:fldChar w:fldCharType="begin"/>
          </w:r>
          <w:r>
            <w:instrText xml:space="preserve"> PAGEREF _Toc2347 </w:instrText>
          </w:r>
          <w:r>
            <w:fldChar w:fldCharType="separate"/>
          </w:r>
          <w:r>
            <w:t>28</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_Toc28833 </w:instrText>
          </w:r>
          <w:r>
            <w:rPr>
              <w:bCs/>
              <w:lang w:val="zh-CN"/>
            </w:rPr>
            <w:fldChar w:fldCharType="separate"/>
          </w:r>
          <w:r>
            <w:rPr>
              <w:rFonts w:hint="eastAsia"/>
              <w:lang w:val="en-US" w:eastAsia="zh-CN"/>
            </w:rPr>
            <w:t>4.3.18 I2C_DisableWakeup</w:t>
          </w:r>
          <w:r>
            <w:tab/>
          </w:r>
          <w:r>
            <w:fldChar w:fldCharType="begin"/>
          </w:r>
          <w:r>
            <w:instrText xml:space="preserve"> PAGEREF _Toc28833 </w:instrText>
          </w:r>
          <w:r>
            <w:fldChar w:fldCharType="separate"/>
          </w:r>
          <w:r>
            <w:t>28</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_Toc11054 </w:instrText>
          </w:r>
          <w:r>
            <w:rPr>
              <w:bCs/>
              <w:lang w:val="zh-CN"/>
            </w:rPr>
            <w:fldChar w:fldCharType="separate"/>
          </w:r>
          <w:r>
            <w:rPr>
              <w:rFonts w:hint="eastAsia" w:ascii="Times New Roman" w:hAnsi="Times New Roman" w:eastAsia="宋体" w:cstheme="majorBidi"/>
              <w:bCs/>
              <w:kern w:val="2"/>
              <w:szCs w:val="36"/>
              <w:lang w:val="en-US" w:eastAsia="zh-CN" w:bidi="ar-SA"/>
            </w:rPr>
            <w:t>4.4 I2C</w:t>
          </w:r>
          <w:r>
            <w:rPr>
              <w:rFonts w:hint="eastAsia" w:eastAsia="宋体" w:cstheme="majorBidi"/>
              <w:bCs/>
              <w:kern w:val="2"/>
              <w:szCs w:val="36"/>
              <w:lang w:val="en-US" w:eastAsia="zh-CN" w:bidi="ar-SA"/>
            </w:rPr>
            <w:t xml:space="preserve"> Macro API</w:t>
          </w:r>
          <w:r>
            <w:tab/>
          </w:r>
          <w:r>
            <w:fldChar w:fldCharType="begin"/>
          </w:r>
          <w:r>
            <w:instrText xml:space="preserve"> PAGEREF _Toc11054 </w:instrText>
          </w:r>
          <w:r>
            <w:fldChar w:fldCharType="separate"/>
          </w:r>
          <w:r>
            <w:t>29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_Toc18733 </w:instrText>
          </w:r>
          <w:r>
            <w:rPr>
              <w:bCs/>
              <w:lang w:val="zh-CN"/>
            </w:rPr>
            <w:fldChar w:fldCharType="separate"/>
          </w:r>
          <w:r>
            <w:rPr>
              <w:rFonts w:hint="eastAsia" w:ascii="Times New Roman" w:hAnsi="Times New Roman" w:eastAsia="宋体" w:cstheme="majorBidi"/>
              <w:bCs/>
              <w:kern w:val="2"/>
              <w:szCs w:val="36"/>
              <w:lang w:val="en-US" w:eastAsia="zh-CN" w:bidi="ar-SA"/>
            </w:rPr>
            <w:t xml:space="preserve">4.5 </w:t>
          </w:r>
          <w:r>
            <w:rPr>
              <w:rFonts w:hint="eastAsia" w:eastAsia="宋体" w:cstheme="majorBidi"/>
              <w:bCs/>
              <w:kern w:val="2"/>
              <w:szCs w:val="36"/>
              <w:lang w:val="en-US" w:eastAsia="zh-CN" w:bidi="ar-SA"/>
            </w:rPr>
            <w:t>Notice</w:t>
          </w:r>
          <w:r>
            <w:tab/>
          </w:r>
          <w:r>
            <w:fldChar w:fldCharType="begin"/>
          </w:r>
          <w:r>
            <w:instrText xml:space="preserve"> PAGEREF _Toc18733 </w:instrText>
          </w:r>
          <w:r>
            <w:fldChar w:fldCharType="separate"/>
          </w:r>
          <w:r>
            <w:t>29</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_Toc25832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5 </w:t>
          </w:r>
          <w:r>
            <w:rPr>
              <w:rFonts w:hint="eastAsia" w:ascii="Times New Roman" w:hAnsi="Times New Roman" w:eastAsiaTheme="minorEastAsia" w:cstheme="minorBidi"/>
              <w:bCs/>
              <w:kern w:val="44"/>
              <w:szCs w:val="44"/>
              <w:lang w:val="en-US" w:eastAsia="zh-CN" w:bidi="ar-SA"/>
            </w:rPr>
            <w:t>Pulse Width Modulation</w:t>
          </w:r>
          <w:r>
            <w:rPr>
              <w:rFonts w:hint="eastAsia" w:cstheme="minorBidi"/>
              <w:bCs/>
              <w:kern w:val="44"/>
              <w:szCs w:val="44"/>
              <w:lang w:val="en-US" w:eastAsia="zh-CN" w:bidi="ar-SA"/>
            </w:rPr>
            <w:t xml:space="preserve"> Interface</w:t>
          </w:r>
          <w:r>
            <w:rPr>
              <w:rFonts w:hint="eastAsia" w:ascii="Times New Roman" w:hAnsi="Times New Roman" w:eastAsiaTheme="minorEastAsia" w:cstheme="minorBidi"/>
              <w:bCs/>
              <w:kern w:val="44"/>
              <w:szCs w:val="44"/>
              <w:lang w:val="en-US" w:eastAsia="zh-CN" w:bidi="ar-SA"/>
            </w:rPr>
            <w:t xml:space="preserve"> </w:t>
          </w:r>
          <w:r>
            <w:rPr>
              <w:rFonts w:hint="eastAsia" w:cstheme="minorBidi"/>
              <w:bCs/>
              <w:kern w:val="44"/>
              <w:szCs w:val="44"/>
              <w:lang w:val="en-US" w:eastAsia="zh-CN" w:bidi="ar-SA"/>
            </w:rPr>
            <w:t>(</w:t>
          </w:r>
          <w:r>
            <w:rPr>
              <w:rFonts w:hint="eastAsia" w:ascii="Times New Roman" w:hAnsi="Times New Roman" w:eastAsiaTheme="minorEastAsia" w:cstheme="minorBidi"/>
              <w:bCs/>
              <w:kern w:val="44"/>
              <w:szCs w:val="44"/>
              <w:lang w:val="en-US" w:eastAsia="zh-CN" w:bidi="ar-SA"/>
            </w:rPr>
            <w:t>PWM</w:t>
          </w:r>
          <w:r>
            <w:rPr>
              <w:rFonts w:hint="eastAsia" w:cstheme="minorBidi"/>
              <w:bCs/>
              <w:kern w:val="44"/>
              <w:szCs w:val="44"/>
              <w:lang w:val="en-US" w:eastAsia="zh-CN" w:bidi="ar-SA"/>
            </w:rPr>
            <w:t>)</w:t>
          </w:r>
          <w:r>
            <w:tab/>
          </w:r>
          <w:r>
            <w:fldChar w:fldCharType="begin"/>
          </w:r>
          <w:r>
            <w:instrText xml:space="preserve"> PAGEREF _Toc25832 </w:instrText>
          </w:r>
          <w:r>
            <w:fldChar w:fldCharType="separate"/>
          </w:r>
          <w:r>
            <w:t>30</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_Toc21632 </w:instrText>
          </w:r>
          <w:r>
            <w:rPr>
              <w:bCs/>
              <w:lang w:val="zh-CN"/>
            </w:rPr>
            <w:fldChar w:fldCharType="separate"/>
          </w:r>
          <w:r>
            <w:rPr>
              <w:rFonts w:hint="eastAsia" w:ascii="Times New Roman" w:hAnsi="Times New Roman" w:eastAsia="宋体" w:cstheme="majorBidi"/>
              <w:bCs/>
              <w:kern w:val="2"/>
              <w:szCs w:val="36"/>
              <w:lang w:val="en-US" w:eastAsia="zh-CN" w:bidi="ar-SA"/>
            </w:rPr>
            <w:t>5.1 PWM</w:t>
          </w:r>
          <w:r>
            <w:rPr>
              <w:rFonts w:hint="eastAsia" w:eastAsia="宋体" w:cstheme="majorBidi"/>
              <w:bCs/>
              <w:kern w:val="2"/>
              <w:szCs w:val="36"/>
              <w:lang w:val="en-US" w:eastAsia="zh-CN" w:bidi="ar-SA"/>
            </w:rPr>
            <w:t xml:space="preserve"> Summary</w:t>
          </w:r>
          <w:r>
            <w:tab/>
          </w:r>
          <w:r>
            <w:fldChar w:fldCharType="begin"/>
          </w:r>
          <w:r>
            <w:instrText xml:space="preserve"> PAGEREF _Toc21632 </w:instrText>
          </w:r>
          <w:r>
            <w:fldChar w:fldCharType="separate"/>
          </w:r>
          <w:r>
            <w:t>30</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_Toc4499 </w:instrText>
          </w:r>
          <w:r>
            <w:rPr>
              <w:bCs/>
              <w:lang w:val="zh-CN"/>
            </w:rPr>
            <w:fldChar w:fldCharType="separate"/>
          </w:r>
          <w:r>
            <w:rPr>
              <w:rFonts w:hint="eastAsia" w:ascii="Times New Roman" w:hAnsi="Times New Roman" w:eastAsia="宋体" w:cstheme="majorBidi"/>
              <w:bCs/>
              <w:kern w:val="2"/>
              <w:szCs w:val="36"/>
              <w:lang w:val="en-US" w:eastAsia="zh-CN" w:bidi="ar-SA"/>
            </w:rPr>
            <w:t>5.2 PWM</w:t>
          </w:r>
          <w:r>
            <w:rPr>
              <w:rFonts w:hint="eastAsia" w:eastAsia="宋体" w:cstheme="majorBidi"/>
              <w:bCs/>
              <w:kern w:val="2"/>
              <w:szCs w:val="36"/>
              <w:lang w:val="en-US" w:eastAsia="zh-CN" w:bidi="ar-SA"/>
            </w:rPr>
            <w:t xml:space="preserve"> Register Structure</w:t>
          </w:r>
          <w:r>
            <w:tab/>
          </w:r>
          <w:r>
            <w:fldChar w:fldCharType="begin"/>
          </w:r>
          <w:r>
            <w:instrText xml:space="preserve"> PAGEREF _Toc4499 </w:instrText>
          </w:r>
          <w:r>
            <w:fldChar w:fldCharType="separate"/>
          </w:r>
          <w:r>
            <w:t>30</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_Toc31291 </w:instrText>
          </w:r>
          <w:r>
            <w:rPr>
              <w:bCs/>
              <w:lang w:val="zh-CN"/>
            </w:rPr>
            <w:fldChar w:fldCharType="separate"/>
          </w:r>
          <w:r>
            <w:rPr>
              <w:rFonts w:hint="eastAsia" w:ascii="Times New Roman" w:hAnsi="Times New Roman" w:eastAsia="宋体" w:cstheme="majorBidi"/>
              <w:bCs/>
              <w:kern w:val="2"/>
              <w:szCs w:val="36"/>
              <w:lang w:val="en-US" w:eastAsia="zh-CN" w:bidi="ar-SA"/>
            </w:rPr>
            <w:t>5.3 PWM</w:t>
          </w:r>
          <w:r>
            <w:rPr>
              <w:rFonts w:hint="eastAsia" w:eastAsia="宋体" w:cstheme="majorBidi"/>
              <w:bCs/>
              <w:kern w:val="2"/>
              <w:szCs w:val="36"/>
              <w:lang w:val="en-US" w:eastAsia="zh-CN" w:bidi="ar-SA"/>
            </w:rPr>
            <w:t xml:space="preserve"> Function API</w:t>
          </w:r>
          <w:r>
            <w:tab/>
          </w:r>
          <w:r>
            <w:fldChar w:fldCharType="begin"/>
          </w:r>
          <w:r>
            <w:instrText xml:space="preserve"> PAGEREF _Toc31291 </w:instrText>
          </w:r>
          <w:r>
            <w:fldChar w:fldCharType="separate"/>
          </w:r>
          <w:r>
            <w:t>31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_Toc22094 </w:instrText>
          </w:r>
          <w:r>
            <w:rPr>
              <w:bCs/>
              <w:lang w:val="zh-CN"/>
            </w:rPr>
            <w:fldChar w:fldCharType="separate"/>
          </w:r>
          <w:r>
            <w:rPr>
              <w:rFonts w:hint="eastAsia"/>
              <w:lang w:val="en-US" w:eastAsia="zh-CN"/>
            </w:rPr>
            <w:t xml:space="preserve">5.3.1 </w:t>
          </w:r>
          <w:r>
            <w:rPr>
              <w:rFonts w:hint="default"/>
              <w:lang w:val="en-US" w:eastAsia="zh-CN"/>
            </w:rPr>
            <w:t>PWM_ConfigOutputChannel</w:t>
          </w:r>
          <w:r>
            <w:tab/>
          </w:r>
          <w:r>
            <w:fldChar w:fldCharType="begin"/>
          </w:r>
          <w:r>
            <w:instrText xml:space="preserve"> PAGEREF _Toc22094 </w:instrText>
          </w:r>
          <w:r>
            <w:fldChar w:fldCharType="separate"/>
          </w:r>
          <w:r>
            <w:t>31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_Toc24290 </w:instrText>
          </w:r>
          <w:r>
            <w:rPr>
              <w:bCs/>
              <w:lang w:val="zh-CN"/>
            </w:rPr>
            <w:fldChar w:fldCharType="separate"/>
          </w:r>
          <w:r>
            <w:rPr>
              <w:rFonts w:hint="eastAsia"/>
              <w:lang w:val="en-US" w:eastAsia="zh-CN"/>
            </w:rPr>
            <w:t xml:space="preserve">5.3.2 </w:t>
          </w:r>
          <w:r>
            <w:rPr>
              <w:rFonts w:hint="default"/>
              <w:lang w:val="en-US" w:eastAsia="zh-CN"/>
            </w:rPr>
            <w:t>PWM_EnableOutput</w:t>
          </w:r>
          <w:r>
            <w:tab/>
          </w:r>
          <w:r>
            <w:fldChar w:fldCharType="begin"/>
          </w:r>
          <w:r>
            <w:instrText xml:space="preserve"> PAGEREF _Toc24290 </w:instrText>
          </w:r>
          <w:r>
            <w:fldChar w:fldCharType="separate"/>
          </w:r>
          <w:r>
            <w:t>32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_Toc4587 </w:instrText>
          </w:r>
          <w:r>
            <w:rPr>
              <w:bCs/>
              <w:lang w:val="zh-CN"/>
            </w:rPr>
            <w:fldChar w:fldCharType="separate"/>
          </w:r>
          <w:r>
            <w:rPr>
              <w:rFonts w:hint="eastAsia"/>
              <w:lang w:val="en-US" w:eastAsia="zh-CN"/>
            </w:rPr>
            <w:t xml:space="preserve">5.3.3 </w:t>
          </w:r>
          <w:r>
            <w:rPr>
              <w:rFonts w:hint="default"/>
              <w:lang w:val="en-US" w:eastAsia="zh-CN"/>
            </w:rPr>
            <w:t>PWM_DisableOutput</w:t>
          </w:r>
          <w:r>
            <w:tab/>
          </w:r>
          <w:r>
            <w:fldChar w:fldCharType="begin"/>
          </w:r>
          <w:r>
            <w:instrText xml:space="preserve"> PAGEREF _Toc4587 </w:instrText>
          </w:r>
          <w:r>
            <w:fldChar w:fldCharType="separate"/>
          </w:r>
          <w:r>
            <w:t>32</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_Toc26871 </w:instrText>
          </w:r>
          <w:r>
            <w:rPr>
              <w:bCs/>
              <w:lang w:val="zh-CN"/>
            </w:rPr>
            <w:fldChar w:fldCharType="separate"/>
          </w:r>
          <w:r>
            <w:rPr>
              <w:rFonts w:hint="eastAsia"/>
              <w:lang w:val="en-US" w:eastAsia="zh-CN"/>
            </w:rPr>
            <w:t xml:space="preserve">5.3.4 </w:t>
          </w:r>
          <w:r>
            <w:rPr>
              <w:rFonts w:hint="default"/>
              <w:lang w:val="en-US" w:eastAsia="zh-CN"/>
            </w:rPr>
            <w:t>PWM_Start</w:t>
          </w:r>
          <w:r>
            <w:tab/>
          </w:r>
          <w:r>
            <w:fldChar w:fldCharType="begin"/>
          </w:r>
          <w:r>
            <w:instrText xml:space="preserve"> PAGEREF _Toc26871 </w:instrText>
          </w:r>
          <w:r>
            <w:fldChar w:fldCharType="separate"/>
          </w:r>
          <w:r>
            <w:t>33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_Toc20493 </w:instrText>
          </w:r>
          <w:r>
            <w:rPr>
              <w:bCs/>
              <w:lang w:val="zh-CN"/>
            </w:rPr>
            <w:fldChar w:fldCharType="separate"/>
          </w:r>
          <w:r>
            <w:rPr>
              <w:rFonts w:hint="eastAsia"/>
              <w:lang w:val="en-US" w:eastAsia="zh-CN"/>
            </w:rPr>
            <w:t xml:space="preserve">5.3.5 </w:t>
          </w:r>
          <w:r>
            <w:rPr>
              <w:rFonts w:hint="default"/>
              <w:lang w:val="en-US" w:eastAsia="zh-CN"/>
            </w:rPr>
            <w:t>PWM_Stop</w:t>
          </w:r>
          <w:r>
            <w:tab/>
          </w:r>
          <w:r>
            <w:fldChar w:fldCharType="begin"/>
          </w:r>
          <w:r>
            <w:instrText xml:space="preserve"> PAGEREF _Toc20493 </w:instrText>
          </w:r>
          <w:r>
            <w:fldChar w:fldCharType="separate"/>
          </w:r>
          <w:r>
            <w:t>33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_Toc24590 </w:instrText>
          </w:r>
          <w:r>
            <w:rPr>
              <w:bCs/>
              <w:lang w:val="zh-CN"/>
            </w:rPr>
            <w:fldChar w:fldCharType="separate"/>
          </w:r>
          <w:r>
            <w:rPr>
              <w:rFonts w:hint="eastAsia" w:ascii="Times New Roman" w:hAnsi="Times New Roman" w:cs="Times New Roman"/>
            </w:rPr>
            <w:t xml:space="preserve">5.3.6 </w:t>
          </w:r>
          <w:r>
            <w:rPr>
              <w:rFonts w:hint="default" w:ascii="Times New Roman" w:hAnsi="Times New Roman" w:cs="Times New Roman"/>
            </w:rPr>
            <w:t>PWM_ForceStop</w:t>
          </w:r>
          <w:r>
            <w:tab/>
          </w:r>
          <w:r>
            <w:fldChar w:fldCharType="begin"/>
          </w:r>
          <w:r>
            <w:instrText xml:space="preserve"> PAGEREF _Toc24590 </w:instrText>
          </w:r>
          <w:r>
            <w:fldChar w:fldCharType="separate"/>
          </w:r>
          <w:r>
            <w:t>33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_Toc627 </w:instrText>
          </w:r>
          <w:r>
            <w:rPr>
              <w:bCs/>
              <w:lang w:val="zh-CN"/>
            </w:rPr>
            <w:fldChar w:fldCharType="separate"/>
          </w:r>
          <w:r>
            <w:rPr>
              <w:rFonts w:hint="eastAsia"/>
              <w:lang w:val="en-US" w:eastAsia="zh-CN"/>
            </w:rPr>
            <w:t xml:space="preserve">5.3.7 </w:t>
          </w:r>
          <w:r>
            <w:rPr>
              <w:rFonts w:hint="default"/>
              <w:lang w:val="en-US" w:eastAsia="zh-CN"/>
            </w:rPr>
            <w:t>PWM_EnableZeroInt</w:t>
          </w:r>
          <w:r>
            <w:tab/>
          </w:r>
          <w:r>
            <w:fldChar w:fldCharType="begin"/>
          </w:r>
          <w:r>
            <w:instrText xml:space="preserve"> PAGEREF _Toc627 </w:instrText>
          </w:r>
          <w:r>
            <w:fldChar w:fldCharType="separate"/>
          </w:r>
          <w:r>
            <w:t>34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_Toc32125 </w:instrText>
          </w:r>
          <w:r>
            <w:rPr>
              <w:bCs/>
              <w:lang w:val="zh-CN"/>
            </w:rPr>
            <w:fldChar w:fldCharType="separate"/>
          </w:r>
          <w:r>
            <w:rPr>
              <w:rFonts w:hint="eastAsia" w:ascii="Times New Roman" w:hAnsi="Times New Roman" w:cs="Times New Roman"/>
            </w:rPr>
            <w:t xml:space="preserve">5.3.8 </w:t>
          </w:r>
          <w:r>
            <w:rPr>
              <w:rFonts w:hint="default" w:ascii="Times New Roman" w:hAnsi="Times New Roman" w:cs="Times New Roman"/>
            </w:rPr>
            <w:t>PWM_DisableZeroInt</w:t>
          </w:r>
          <w:r>
            <w:tab/>
          </w:r>
          <w:r>
            <w:fldChar w:fldCharType="begin"/>
          </w:r>
          <w:r>
            <w:instrText xml:space="preserve"> PAGEREF _Toc32125 </w:instrText>
          </w:r>
          <w:r>
            <w:fldChar w:fldCharType="separate"/>
          </w:r>
          <w:r>
            <w:t>34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_Toc6499 </w:instrText>
          </w:r>
          <w:r>
            <w:rPr>
              <w:bCs/>
              <w:lang w:val="zh-CN"/>
            </w:rPr>
            <w:fldChar w:fldCharType="separate"/>
          </w:r>
          <w:r>
            <w:rPr>
              <w:rFonts w:hint="eastAsia"/>
              <w:lang w:val="en-US" w:eastAsia="zh-CN"/>
            </w:rPr>
            <w:t xml:space="preserve">5.3.9 </w:t>
          </w:r>
          <w:r>
            <w:rPr>
              <w:rFonts w:hint="default"/>
              <w:lang w:val="en-US" w:eastAsia="zh-CN"/>
            </w:rPr>
            <w:t>PWM_ClearZeroIntFlag</w:t>
          </w:r>
          <w:r>
            <w:tab/>
          </w:r>
          <w:r>
            <w:fldChar w:fldCharType="begin"/>
          </w:r>
          <w:r>
            <w:instrText xml:space="preserve"> PAGEREF _Toc6499 </w:instrText>
          </w:r>
          <w:r>
            <w:fldChar w:fldCharType="separate"/>
          </w:r>
          <w:r>
            <w:t>35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_Toc17299 </w:instrText>
          </w:r>
          <w:r>
            <w:rPr>
              <w:bCs/>
              <w:lang w:val="zh-CN"/>
            </w:rPr>
            <w:fldChar w:fldCharType="separate"/>
          </w:r>
          <w:r>
            <w:rPr>
              <w:rFonts w:hint="eastAsia" w:ascii="Times New Roman" w:hAnsi="Times New Roman" w:cs="Times New Roman"/>
            </w:rPr>
            <w:t xml:space="preserve">5.3.10 </w:t>
          </w:r>
          <w:r>
            <w:rPr>
              <w:rFonts w:hint="default" w:ascii="Times New Roman" w:hAnsi="Times New Roman" w:cs="Times New Roman"/>
            </w:rPr>
            <w:t>PWM_GetZeroIntFlag</w:t>
          </w:r>
          <w:r>
            <w:tab/>
          </w:r>
          <w:r>
            <w:fldChar w:fldCharType="begin"/>
          </w:r>
          <w:r>
            <w:instrText xml:space="preserve"> PAGEREF _Toc17299 </w:instrText>
          </w:r>
          <w:r>
            <w:fldChar w:fldCharType="separate"/>
          </w:r>
          <w:r>
            <w:t>35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_Toc7307 </w:instrText>
          </w:r>
          <w:r>
            <w:rPr>
              <w:bCs/>
              <w:lang w:val="zh-CN"/>
            </w:rPr>
            <w:fldChar w:fldCharType="separate"/>
          </w:r>
          <w:r>
            <w:rPr>
              <w:rFonts w:hint="eastAsia"/>
              <w:lang w:val="en-US" w:eastAsia="zh-CN"/>
            </w:rPr>
            <w:t xml:space="preserve">5.3.11 </w:t>
          </w:r>
          <w:r>
            <w:rPr>
              <w:rFonts w:hint="default"/>
              <w:lang w:val="en-US" w:eastAsia="zh-CN"/>
            </w:rPr>
            <w:t>PWM_EnableCenterInt</w:t>
          </w:r>
          <w:r>
            <w:tab/>
          </w:r>
          <w:r>
            <w:fldChar w:fldCharType="begin"/>
          </w:r>
          <w:r>
            <w:instrText xml:space="preserve"> PAGEREF _Toc7307 </w:instrText>
          </w:r>
          <w:r>
            <w:fldChar w:fldCharType="separate"/>
          </w:r>
          <w:r>
            <w:t>35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_Toc22394 </w:instrText>
          </w:r>
          <w:r>
            <w:rPr>
              <w:bCs/>
              <w:lang w:val="zh-CN"/>
            </w:rPr>
            <w:fldChar w:fldCharType="separate"/>
          </w:r>
          <w:r>
            <w:rPr>
              <w:rFonts w:hint="eastAsia"/>
              <w:lang w:val="en-US" w:eastAsia="zh-CN"/>
            </w:rPr>
            <w:t xml:space="preserve">5.3.12 </w:t>
          </w:r>
          <w:r>
            <w:rPr>
              <w:rFonts w:hint="default"/>
              <w:lang w:val="en-US" w:eastAsia="zh-CN"/>
            </w:rPr>
            <w:t>PWM_DisableCenterInt</w:t>
          </w:r>
          <w:r>
            <w:tab/>
          </w:r>
          <w:r>
            <w:fldChar w:fldCharType="begin"/>
          </w:r>
          <w:r>
            <w:instrText xml:space="preserve"> PAGEREF _Toc22394 </w:instrText>
          </w:r>
          <w:r>
            <w:fldChar w:fldCharType="separate"/>
          </w:r>
          <w:r>
            <w:t>36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_Toc12247 </w:instrText>
          </w:r>
          <w:r>
            <w:rPr>
              <w:bCs/>
              <w:lang w:val="zh-CN"/>
            </w:rPr>
            <w:fldChar w:fldCharType="separate"/>
          </w:r>
          <w:r>
            <w:rPr>
              <w:rFonts w:hint="eastAsia"/>
              <w:lang w:val="en-US" w:eastAsia="zh-CN"/>
            </w:rPr>
            <w:t xml:space="preserve">5.3.13 </w:t>
          </w:r>
          <w:r>
            <w:rPr>
              <w:rFonts w:hint="default"/>
              <w:lang w:val="en-US" w:eastAsia="zh-CN"/>
            </w:rPr>
            <w:t>PWM_ClearCenterIntFlag</w:t>
          </w:r>
          <w:r>
            <w:tab/>
          </w:r>
          <w:r>
            <w:fldChar w:fldCharType="begin"/>
          </w:r>
          <w:r>
            <w:instrText xml:space="preserve"> PAGEREF _Toc12247 </w:instrText>
          </w:r>
          <w:r>
            <w:fldChar w:fldCharType="separate"/>
          </w:r>
          <w:r>
            <w:t>36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_Toc15151 </w:instrText>
          </w:r>
          <w:r>
            <w:rPr>
              <w:bCs/>
              <w:lang w:val="zh-CN"/>
            </w:rPr>
            <w:fldChar w:fldCharType="separate"/>
          </w:r>
          <w:r>
            <w:rPr>
              <w:rFonts w:hint="eastAsia" w:ascii="Times New Roman" w:hAnsi="Times New Roman" w:cs="Times New Roman"/>
            </w:rPr>
            <w:t xml:space="preserve">5.3.14 </w:t>
          </w:r>
          <w:r>
            <w:rPr>
              <w:rFonts w:hint="default" w:ascii="Times New Roman" w:hAnsi="Times New Roman" w:cs="Times New Roman"/>
            </w:rPr>
            <w:t>PWM_GetCenterIntFlag</w:t>
          </w:r>
          <w:r>
            <w:tab/>
          </w:r>
          <w:r>
            <w:fldChar w:fldCharType="begin"/>
          </w:r>
          <w:r>
            <w:instrText xml:space="preserve"> PAGEREF _Toc15151 </w:instrText>
          </w:r>
          <w:r>
            <w:fldChar w:fldCharType="separate"/>
          </w:r>
          <w:r>
            <w:t>37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_Toc3085 </w:instrText>
          </w:r>
          <w:r>
            <w:rPr>
              <w:bCs/>
              <w:lang w:val="zh-CN"/>
            </w:rPr>
            <w:fldChar w:fldCharType="separate"/>
          </w:r>
          <w:r>
            <w:rPr>
              <w:rFonts w:hint="eastAsia"/>
              <w:lang w:val="en-US" w:eastAsia="zh-CN"/>
            </w:rPr>
            <w:t xml:space="preserve">5.3.15 </w:t>
          </w:r>
          <w:r>
            <w:rPr>
              <w:rFonts w:hint="default"/>
              <w:lang w:val="en-US" w:eastAsia="zh-CN"/>
            </w:rPr>
            <w:t>PWM_EnableCMPDInt</w:t>
          </w:r>
          <w:r>
            <w:tab/>
          </w:r>
          <w:r>
            <w:fldChar w:fldCharType="begin"/>
          </w:r>
          <w:r>
            <w:instrText xml:space="preserve"> PAGEREF _Toc3085 </w:instrText>
          </w:r>
          <w:r>
            <w:fldChar w:fldCharType="separate"/>
          </w:r>
          <w:r>
            <w:t>37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_Toc28725 </w:instrText>
          </w:r>
          <w:r>
            <w:rPr>
              <w:bCs/>
              <w:lang w:val="zh-CN"/>
            </w:rPr>
            <w:fldChar w:fldCharType="separate"/>
          </w:r>
          <w:r>
            <w:rPr>
              <w:rFonts w:hint="eastAsia"/>
              <w:lang w:val="en-US" w:eastAsia="zh-CN"/>
            </w:rPr>
            <w:t xml:space="preserve">5.3.16 </w:t>
          </w:r>
          <w:r>
            <w:rPr>
              <w:rFonts w:hint="default"/>
              <w:lang w:val="en-US" w:eastAsia="zh-CN"/>
            </w:rPr>
            <w:t>PWM_DisableCMPDInt</w:t>
          </w:r>
          <w:r>
            <w:tab/>
          </w:r>
          <w:r>
            <w:fldChar w:fldCharType="begin"/>
          </w:r>
          <w:r>
            <w:instrText xml:space="preserve"> PAGEREF _Toc28725 </w:instrText>
          </w:r>
          <w:r>
            <w:fldChar w:fldCharType="separate"/>
          </w:r>
          <w:r>
            <w:t>37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_Toc28970 </w:instrText>
          </w:r>
          <w:r>
            <w:rPr>
              <w:bCs/>
              <w:lang w:val="zh-CN"/>
            </w:rPr>
            <w:fldChar w:fldCharType="separate"/>
          </w:r>
          <w:r>
            <w:rPr>
              <w:rFonts w:hint="eastAsia"/>
              <w:lang w:val="en-US" w:eastAsia="zh-CN"/>
            </w:rPr>
            <w:t xml:space="preserve">5.3.17 </w:t>
          </w:r>
          <w:r>
            <w:rPr>
              <w:rFonts w:hint="default"/>
              <w:lang w:val="en-US" w:eastAsia="zh-CN"/>
            </w:rPr>
            <w:t>PWM_ClearCMPDIntFlag</w:t>
          </w:r>
          <w:r>
            <w:tab/>
          </w:r>
          <w:r>
            <w:fldChar w:fldCharType="begin"/>
          </w:r>
          <w:r>
            <w:instrText xml:space="preserve"> PAGEREF _Toc28970 </w:instrText>
          </w:r>
          <w:r>
            <w:fldChar w:fldCharType="separate"/>
          </w:r>
          <w:r>
            <w:t>38</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_Toc4336 </w:instrText>
          </w:r>
          <w:r>
            <w:rPr>
              <w:bCs/>
              <w:lang w:val="zh-CN"/>
            </w:rPr>
            <w:fldChar w:fldCharType="separate"/>
          </w:r>
          <w:r>
            <w:rPr>
              <w:rFonts w:hint="eastAsia"/>
              <w:lang w:val="en-US" w:eastAsia="zh-CN"/>
            </w:rPr>
            <w:t xml:space="preserve">5.3.18 </w:t>
          </w:r>
          <w:r>
            <w:rPr>
              <w:rFonts w:hint="default"/>
              <w:lang w:val="en-US" w:eastAsia="zh-CN"/>
            </w:rPr>
            <w:t>PWM_GetCMPDIntFlag</w:t>
          </w:r>
          <w:r>
            <w:tab/>
          </w:r>
          <w:r>
            <w:fldChar w:fldCharType="begin"/>
          </w:r>
          <w:r>
            <w:instrText xml:space="preserve"> PAGEREF _Toc4336 </w:instrText>
          </w:r>
          <w:r>
            <w:fldChar w:fldCharType="separate"/>
          </w:r>
          <w:r>
            <w:t>38</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_Toc2269 </w:instrText>
          </w:r>
          <w:r>
            <w:rPr>
              <w:bCs/>
              <w:lang w:val="zh-CN"/>
            </w:rPr>
            <w:fldChar w:fldCharType="separate"/>
          </w:r>
          <w:r>
            <w:rPr>
              <w:rFonts w:hint="eastAsia"/>
              <w:lang w:val="en-US" w:eastAsia="zh-CN"/>
            </w:rPr>
            <w:t xml:space="preserve">5.3.19 </w:t>
          </w:r>
          <w:r>
            <w:rPr>
              <w:rFonts w:hint="default"/>
              <w:lang w:val="en-US" w:eastAsia="zh-CN"/>
            </w:rPr>
            <w:t>PWM_EnableDeadZone</w:t>
          </w:r>
          <w:r>
            <w:tab/>
          </w:r>
          <w:r>
            <w:fldChar w:fldCharType="begin"/>
          </w:r>
          <w:r>
            <w:instrText xml:space="preserve"> PAGEREF _Toc2269 </w:instrText>
          </w:r>
          <w:r>
            <w:fldChar w:fldCharType="separate"/>
          </w:r>
          <w:r>
            <w:t>39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_Toc7628 </w:instrText>
          </w:r>
          <w:r>
            <w:rPr>
              <w:bCs/>
              <w:lang w:val="zh-CN"/>
            </w:rPr>
            <w:fldChar w:fldCharType="separate"/>
          </w:r>
          <w:r>
            <w:rPr>
              <w:rFonts w:hint="eastAsia"/>
              <w:lang w:val="en-US" w:eastAsia="zh-CN"/>
            </w:rPr>
            <w:t xml:space="preserve">5.3.20 </w:t>
          </w:r>
          <w:r>
            <w:rPr>
              <w:rFonts w:hint="default"/>
              <w:lang w:val="en-US" w:eastAsia="zh-CN"/>
            </w:rPr>
            <w:t>PWM_</w:t>
          </w:r>
          <w:r>
            <w:rPr>
              <w:rFonts w:hint="eastAsia"/>
              <w:lang w:val="en-US" w:eastAsia="zh-CN"/>
            </w:rPr>
            <w:t>Dis</w:t>
          </w:r>
          <w:r>
            <w:rPr>
              <w:rFonts w:hint="default"/>
              <w:lang w:val="en-US" w:eastAsia="zh-CN"/>
            </w:rPr>
            <w:t>ableDeadZone</w:t>
          </w:r>
          <w:r>
            <w:tab/>
          </w:r>
          <w:r>
            <w:fldChar w:fldCharType="begin"/>
          </w:r>
          <w:r>
            <w:instrText xml:space="preserve"> PAGEREF _Toc7628 </w:instrText>
          </w:r>
          <w:r>
            <w:fldChar w:fldCharType="separate"/>
          </w:r>
          <w:r>
            <w:t>39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_Toc8587 </w:instrText>
          </w:r>
          <w:r>
            <w:rPr>
              <w:bCs/>
              <w:lang w:val="zh-CN"/>
            </w:rPr>
            <w:fldChar w:fldCharType="separate"/>
          </w:r>
          <w:r>
            <w:rPr>
              <w:rFonts w:hint="eastAsia" w:ascii="Times New Roman" w:hAnsi="Times New Roman" w:cs="Times New Roman"/>
            </w:rPr>
            <w:t xml:space="preserve">5.3.21 </w:t>
          </w:r>
          <w:r>
            <w:rPr>
              <w:rFonts w:hint="default" w:ascii="Times New Roman" w:hAnsi="Times New Roman" w:cs="Times New Roman"/>
            </w:rPr>
            <w:t>PWM_EnableCMPUInt</w:t>
          </w:r>
          <w:r>
            <w:tab/>
          </w:r>
          <w:r>
            <w:fldChar w:fldCharType="begin"/>
          </w:r>
          <w:r>
            <w:instrText xml:space="preserve"> PAGEREF _Toc8587 </w:instrText>
          </w:r>
          <w:r>
            <w:fldChar w:fldCharType="separate"/>
          </w:r>
          <w:r>
            <w:t>40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_Toc25753 </w:instrText>
          </w:r>
          <w:r>
            <w:rPr>
              <w:bCs/>
              <w:lang w:val="zh-CN"/>
            </w:rPr>
            <w:fldChar w:fldCharType="separate"/>
          </w:r>
          <w:r>
            <w:rPr>
              <w:rFonts w:hint="eastAsia"/>
              <w:lang w:val="en-US" w:eastAsia="zh-CN"/>
            </w:rPr>
            <w:t xml:space="preserve">5.3.22 </w:t>
          </w:r>
          <w:r>
            <w:rPr>
              <w:rFonts w:hint="default"/>
              <w:lang w:val="en-US" w:eastAsia="zh-CN"/>
            </w:rPr>
            <w:t>PWM_DisableCMPUInt</w:t>
          </w:r>
          <w:r>
            <w:tab/>
          </w:r>
          <w:r>
            <w:fldChar w:fldCharType="begin"/>
          </w:r>
          <w:r>
            <w:instrText xml:space="preserve"> PAGEREF _Toc25753 </w:instrText>
          </w:r>
          <w:r>
            <w:fldChar w:fldCharType="separate"/>
          </w:r>
          <w:r>
            <w:t>40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_Toc11969 </w:instrText>
          </w:r>
          <w:r>
            <w:rPr>
              <w:bCs/>
              <w:lang w:val="zh-CN"/>
            </w:rPr>
            <w:fldChar w:fldCharType="separate"/>
          </w:r>
          <w:r>
            <w:rPr>
              <w:rFonts w:hint="eastAsia"/>
              <w:lang w:val="en-US" w:eastAsia="zh-CN"/>
            </w:rPr>
            <w:t xml:space="preserve">5.3.23 </w:t>
          </w:r>
          <w:r>
            <w:rPr>
              <w:rFonts w:hint="default"/>
              <w:lang w:val="en-US" w:eastAsia="zh-CN"/>
            </w:rPr>
            <w:t>PWM_ClearCMPUIntFlag</w:t>
          </w:r>
          <w:r>
            <w:tab/>
          </w:r>
          <w:r>
            <w:fldChar w:fldCharType="begin"/>
          </w:r>
          <w:r>
            <w:instrText xml:space="preserve"> PAGEREF _Toc11969 </w:instrText>
          </w:r>
          <w:r>
            <w:fldChar w:fldCharType="separate"/>
          </w:r>
          <w:r>
            <w:t>40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_Toc23488 </w:instrText>
          </w:r>
          <w:r>
            <w:rPr>
              <w:bCs/>
              <w:lang w:val="zh-CN"/>
            </w:rPr>
            <w:fldChar w:fldCharType="separate"/>
          </w:r>
          <w:r>
            <w:rPr>
              <w:rFonts w:hint="eastAsia" w:ascii="Times New Roman" w:hAnsi="Times New Roman" w:cs="Times New Roman"/>
            </w:rPr>
            <w:t xml:space="preserve">5.3.24 </w:t>
          </w:r>
          <w:r>
            <w:rPr>
              <w:rFonts w:hint="default" w:ascii="Times New Roman" w:hAnsi="Times New Roman" w:cs="Times New Roman"/>
            </w:rPr>
            <w:t>PWM_GetCMPUIntFlag</w:t>
          </w:r>
          <w:r>
            <w:tab/>
          </w:r>
          <w:r>
            <w:fldChar w:fldCharType="begin"/>
          </w:r>
          <w:r>
            <w:instrText xml:space="preserve"> PAGEREF _Toc23488 </w:instrText>
          </w:r>
          <w:r>
            <w:fldChar w:fldCharType="separate"/>
          </w:r>
          <w:r>
            <w:t>41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_Toc8714 </w:instrText>
          </w:r>
          <w:r>
            <w:rPr>
              <w:bCs/>
              <w:lang w:val="zh-CN"/>
            </w:rPr>
            <w:fldChar w:fldCharType="separate"/>
          </w:r>
          <w:r>
            <w:rPr>
              <w:rFonts w:hint="eastAsia" w:ascii="Times New Roman" w:hAnsi="Times New Roman" w:eastAsia="宋体" w:cstheme="majorBidi"/>
              <w:bCs/>
              <w:kern w:val="2"/>
              <w:szCs w:val="36"/>
              <w:lang w:val="en-US" w:eastAsia="zh-CN" w:bidi="ar-SA"/>
            </w:rPr>
            <w:t>5.4 PWM</w:t>
          </w:r>
          <w:r>
            <w:rPr>
              <w:rFonts w:hint="eastAsia" w:eastAsia="宋体" w:cstheme="majorBidi"/>
              <w:bCs/>
              <w:kern w:val="2"/>
              <w:szCs w:val="36"/>
              <w:lang w:val="en-US" w:eastAsia="zh-CN" w:bidi="ar-SA"/>
            </w:rPr>
            <w:t xml:space="preserve"> Macro API</w:t>
          </w:r>
          <w:r>
            <w:tab/>
          </w:r>
          <w:r>
            <w:fldChar w:fldCharType="begin"/>
          </w:r>
          <w:r>
            <w:instrText xml:space="preserve"> PAGEREF _Toc8714 </w:instrText>
          </w:r>
          <w:r>
            <w:fldChar w:fldCharType="separate"/>
          </w:r>
          <w:r>
            <w:t>41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_Toc22599 </w:instrText>
          </w:r>
          <w:r>
            <w:rPr>
              <w:bCs/>
              <w:lang w:val="zh-CN"/>
            </w:rPr>
            <w:fldChar w:fldCharType="separate"/>
          </w:r>
          <w:r>
            <w:rPr>
              <w:rFonts w:hint="eastAsia" w:ascii="Times New Roman" w:hAnsi="Times New Roman" w:eastAsia="宋体" w:cstheme="majorBidi"/>
              <w:bCs/>
              <w:kern w:val="2"/>
              <w:szCs w:val="36"/>
              <w:lang w:val="en-US" w:eastAsia="zh-CN" w:bidi="ar-SA"/>
            </w:rPr>
            <w:t xml:space="preserve">5.5 </w:t>
          </w:r>
          <w:r>
            <w:rPr>
              <w:rFonts w:hint="eastAsia" w:eastAsia="宋体" w:cstheme="majorBidi"/>
              <w:bCs/>
              <w:kern w:val="2"/>
              <w:szCs w:val="36"/>
              <w:lang w:val="en-US" w:eastAsia="zh-CN" w:bidi="ar-SA"/>
            </w:rPr>
            <w:t>Notice</w:t>
          </w:r>
          <w:r>
            <w:tab/>
          </w:r>
          <w:r>
            <w:fldChar w:fldCharType="begin"/>
          </w:r>
          <w:r>
            <w:instrText xml:space="preserve"> PAGEREF _Toc22599 </w:instrText>
          </w:r>
          <w:r>
            <w:fldChar w:fldCharType="separate"/>
          </w:r>
          <w:r>
            <w:t>42</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_Toc1907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6 </w:t>
          </w:r>
          <w:r>
            <w:rPr>
              <w:rFonts w:hint="eastAsia" w:ascii="Times New Roman" w:hAnsi="Times New Roman" w:eastAsiaTheme="minorEastAsia" w:cstheme="minorBidi"/>
              <w:bCs/>
              <w:kern w:val="44"/>
              <w:szCs w:val="44"/>
              <w:lang w:val="en-US" w:eastAsia="zh-CN" w:bidi="ar-SA"/>
            </w:rPr>
            <w:t xml:space="preserve">Serial Peripheral Interface </w:t>
          </w:r>
          <w:r>
            <w:rPr>
              <w:rFonts w:hint="eastAsia" w:cstheme="minorBidi"/>
              <w:bCs/>
              <w:kern w:val="44"/>
              <w:szCs w:val="44"/>
              <w:lang w:val="en-US" w:eastAsia="zh-CN" w:bidi="ar-SA"/>
            </w:rPr>
            <w:t>(</w:t>
          </w:r>
          <w:r>
            <w:rPr>
              <w:rFonts w:hint="eastAsia" w:ascii="Times New Roman" w:hAnsi="Times New Roman" w:eastAsiaTheme="minorEastAsia" w:cstheme="minorBidi"/>
              <w:bCs/>
              <w:kern w:val="44"/>
              <w:szCs w:val="44"/>
              <w:lang w:val="en-US" w:eastAsia="zh-CN" w:bidi="ar-SA"/>
            </w:rPr>
            <w:t>SPI</w:t>
          </w:r>
          <w:r>
            <w:rPr>
              <w:rFonts w:hint="eastAsia" w:cstheme="minorBidi"/>
              <w:bCs/>
              <w:kern w:val="44"/>
              <w:szCs w:val="44"/>
              <w:lang w:val="en-US" w:eastAsia="zh-CN" w:bidi="ar-SA"/>
            </w:rPr>
            <w:t>)</w:t>
          </w:r>
          <w:r>
            <w:tab/>
          </w:r>
          <w:r>
            <w:fldChar w:fldCharType="begin"/>
          </w:r>
          <w:r>
            <w:instrText xml:space="preserve"> PAGEREF _Toc1907 </w:instrText>
          </w:r>
          <w:r>
            <w:fldChar w:fldCharType="separate"/>
          </w:r>
          <w:r>
            <w:t>43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_Toc31924 </w:instrText>
          </w:r>
          <w:r>
            <w:rPr>
              <w:bCs/>
              <w:lang w:val="zh-CN"/>
            </w:rPr>
            <w:fldChar w:fldCharType="separate"/>
          </w:r>
          <w:r>
            <w:rPr>
              <w:rFonts w:hint="eastAsia" w:ascii="Times New Roman" w:hAnsi="Times New Roman" w:eastAsia="宋体" w:cstheme="majorBidi"/>
              <w:bCs/>
              <w:kern w:val="2"/>
              <w:szCs w:val="36"/>
              <w:lang w:val="en-US" w:eastAsia="zh-CN" w:bidi="ar-SA"/>
            </w:rPr>
            <w:t>6.1 SPI</w:t>
          </w:r>
          <w:r>
            <w:rPr>
              <w:rFonts w:hint="eastAsia" w:eastAsia="宋体" w:cstheme="majorBidi"/>
              <w:bCs/>
              <w:kern w:val="2"/>
              <w:szCs w:val="36"/>
              <w:lang w:val="en-US" w:eastAsia="zh-CN" w:bidi="ar-SA"/>
            </w:rPr>
            <w:t xml:space="preserve"> Summary</w:t>
          </w:r>
          <w:r>
            <w:tab/>
          </w:r>
          <w:r>
            <w:fldChar w:fldCharType="begin"/>
          </w:r>
          <w:r>
            <w:instrText xml:space="preserve"> PAGEREF _Toc31924 </w:instrText>
          </w:r>
          <w:r>
            <w:fldChar w:fldCharType="separate"/>
          </w:r>
          <w:r>
            <w:t>43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_Toc27471 </w:instrText>
          </w:r>
          <w:r>
            <w:rPr>
              <w:bCs/>
              <w:lang w:val="zh-CN"/>
            </w:rPr>
            <w:fldChar w:fldCharType="separate"/>
          </w:r>
          <w:r>
            <w:rPr>
              <w:rFonts w:hint="eastAsia" w:ascii="Times New Roman" w:hAnsi="Times New Roman" w:eastAsia="宋体" w:cstheme="majorBidi"/>
              <w:bCs/>
              <w:kern w:val="2"/>
              <w:szCs w:val="36"/>
              <w:lang w:val="en-US" w:eastAsia="zh-CN" w:bidi="ar-SA"/>
            </w:rPr>
            <w:t>6.2 SPI</w:t>
          </w:r>
          <w:r>
            <w:rPr>
              <w:rFonts w:hint="eastAsia" w:eastAsia="宋体" w:cstheme="majorBidi"/>
              <w:bCs/>
              <w:kern w:val="2"/>
              <w:szCs w:val="36"/>
              <w:lang w:val="en-US" w:eastAsia="zh-CN" w:bidi="ar-SA"/>
            </w:rPr>
            <w:t xml:space="preserve"> Register Structure</w:t>
          </w:r>
          <w:r>
            <w:tab/>
          </w:r>
          <w:r>
            <w:fldChar w:fldCharType="begin"/>
          </w:r>
          <w:r>
            <w:instrText xml:space="preserve"> PAGEREF _Toc27471 </w:instrText>
          </w:r>
          <w:r>
            <w:fldChar w:fldCharType="separate"/>
          </w:r>
          <w:r>
            <w:t>43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_Toc28756 </w:instrText>
          </w:r>
          <w:r>
            <w:rPr>
              <w:bCs/>
              <w:lang w:val="zh-CN"/>
            </w:rPr>
            <w:fldChar w:fldCharType="separate"/>
          </w:r>
          <w:r>
            <w:rPr>
              <w:rFonts w:hint="eastAsia" w:ascii="Times New Roman" w:hAnsi="Times New Roman" w:eastAsia="宋体" w:cstheme="majorBidi"/>
              <w:bCs/>
              <w:kern w:val="2"/>
              <w:szCs w:val="36"/>
              <w:lang w:val="en-US" w:eastAsia="zh-CN" w:bidi="ar-SA"/>
            </w:rPr>
            <w:t>6.3 SPI</w:t>
          </w:r>
          <w:r>
            <w:rPr>
              <w:rFonts w:hint="eastAsia" w:eastAsia="宋体" w:cstheme="majorBidi"/>
              <w:bCs/>
              <w:kern w:val="2"/>
              <w:szCs w:val="36"/>
              <w:lang w:val="en-US" w:eastAsia="zh-CN" w:bidi="ar-SA"/>
            </w:rPr>
            <w:t xml:space="preserve"> Function API</w:t>
          </w:r>
          <w:r>
            <w:tab/>
          </w:r>
          <w:r>
            <w:fldChar w:fldCharType="begin"/>
          </w:r>
          <w:r>
            <w:instrText xml:space="preserve"> PAGEREF _Toc28756 </w:instrText>
          </w:r>
          <w:r>
            <w:fldChar w:fldCharType="separate"/>
          </w:r>
          <w:r>
            <w:t>43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_Toc31477 </w:instrText>
          </w:r>
          <w:r>
            <w:rPr>
              <w:bCs/>
              <w:lang w:val="zh-CN"/>
            </w:rPr>
            <w:fldChar w:fldCharType="separate"/>
          </w:r>
          <w:r>
            <w:rPr>
              <w:rFonts w:hint="eastAsia"/>
              <w:lang w:val="en-US" w:eastAsia="zh-CN"/>
            </w:rPr>
            <w:t>6.3.1 SPI_Open</w:t>
          </w:r>
          <w:r>
            <w:tab/>
          </w:r>
          <w:r>
            <w:fldChar w:fldCharType="begin"/>
          </w:r>
          <w:r>
            <w:instrText xml:space="preserve"> PAGEREF _Toc31477 </w:instrText>
          </w:r>
          <w:r>
            <w:fldChar w:fldCharType="separate"/>
          </w:r>
          <w:r>
            <w:t>43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_Toc10610 </w:instrText>
          </w:r>
          <w:r>
            <w:rPr>
              <w:bCs/>
              <w:lang w:val="zh-CN"/>
            </w:rPr>
            <w:fldChar w:fldCharType="separate"/>
          </w:r>
          <w:r>
            <w:rPr>
              <w:rFonts w:hint="eastAsia"/>
              <w:lang w:val="en-US" w:eastAsia="zh-CN"/>
            </w:rPr>
            <w:t>6.3.2 SPI_Close</w:t>
          </w:r>
          <w:r>
            <w:tab/>
          </w:r>
          <w:r>
            <w:fldChar w:fldCharType="begin"/>
          </w:r>
          <w:r>
            <w:instrText xml:space="preserve"> PAGEREF _Toc10610 </w:instrText>
          </w:r>
          <w:r>
            <w:fldChar w:fldCharType="separate"/>
          </w:r>
          <w:r>
            <w:t>44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_Toc8332 </w:instrText>
          </w:r>
          <w:r>
            <w:rPr>
              <w:bCs/>
              <w:lang w:val="zh-CN"/>
            </w:rPr>
            <w:fldChar w:fldCharType="separate"/>
          </w:r>
          <w:r>
            <w:rPr>
              <w:rFonts w:hint="eastAsia"/>
              <w:lang w:val="en-US" w:eastAsia="zh-CN"/>
            </w:rPr>
            <w:t>6.3.3 SPI_DisableAutoSS</w:t>
          </w:r>
          <w:r>
            <w:tab/>
          </w:r>
          <w:r>
            <w:fldChar w:fldCharType="begin"/>
          </w:r>
          <w:r>
            <w:instrText xml:space="preserve"> PAGEREF _Toc8332 </w:instrText>
          </w:r>
          <w:r>
            <w:fldChar w:fldCharType="separate"/>
          </w:r>
          <w:r>
            <w:t>44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_Toc10876 </w:instrText>
          </w:r>
          <w:r>
            <w:rPr>
              <w:bCs/>
              <w:lang w:val="zh-CN"/>
            </w:rPr>
            <w:fldChar w:fldCharType="separate"/>
          </w:r>
          <w:r>
            <w:rPr>
              <w:rFonts w:hint="eastAsia"/>
              <w:lang w:val="en-US" w:eastAsia="zh-CN"/>
            </w:rPr>
            <w:t>6.3.4 SPI_EnableAutoSS</w:t>
          </w:r>
          <w:r>
            <w:tab/>
          </w:r>
          <w:r>
            <w:fldChar w:fldCharType="begin"/>
          </w:r>
          <w:r>
            <w:instrText xml:space="preserve"> PAGEREF _Toc10876 </w:instrText>
          </w:r>
          <w:r>
            <w:fldChar w:fldCharType="separate"/>
          </w:r>
          <w:r>
            <w:t>45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_Toc6693 </w:instrText>
          </w:r>
          <w:r>
            <w:rPr>
              <w:bCs/>
              <w:lang w:val="zh-CN"/>
            </w:rPr>
            <w:fldChar w:fldCharType="separate"/>
          </w:r>
          <w:r>
            <w:rPr>
              <w:rFonts w:hint="eastAsia"/>
              <w:lang w:val="en-US" w:eastAsia="zh-CN"/>
            </w:rPr>
            <w:t>6.3.5 SPI_SetBusClock</w:t>
          </w:r>
          <w:r>
            <w:tab/>
          </w:r>
          <w:r>
            <w:fldChar w:fldCharType="begin"/>
          </w:r>
          <w:r>
            <w:instrText xml:space="preserve"> PAGEREF _Toc6693 </w:instrText>
          </w:r>
          <w:r>
            <w:fldChar w:fldCharType="separate"/>
          </w:r>
          <w:r>
            <w:t>45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_Toc20783 </w:instrText>
          </w:r>
          <w:r>
            <w:rPr>
              <w:bCs/>
              <w:lang w:val="zh-CN"/>
            </w:rPr>
            <w:fldChar w:fldCharType="separate"/>
          </w:r>
          <w:r>
            <w:rPr>
              <w:rFonts w:hint="eastAsia"/>
              <w:lang w:val="en-US" w:eastAsia="zh-CN"/>
            </w:rPr>
            <w:t>6.3.6 SPI_GetBusClock</w:t>
          </w:r>
          <w:r>
            <w:tab/>
          </w:r>
          <w:r>
            <w:fldChar w:fldCharType="begin"/>
          </w:r>
          <w:r>
            <w:instrText xml:space="preserve"> PAGEREF _Toc20783 </w:instrText>
          </w:r>
          <w:r>
            <w:fldChar w:fldCharType="separate"/>
          </w:r>
          <w:r>
            <w:t>46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_Toc20144 </w:instrText>
          </w:r>
          <w:r>
            <w:rPr>
              <w:bCs/>
              <w:lang w:val="zh-CN"/>
            </w:rPr>
            <w:fldChar w:fldCharType="separate"/>
          </w:r>
          <w:r>
            <w:rPr>
              <w:rFonts w:hint="eastAsia"/>
              <w:lang w:val="en-US" w:eastAsia="zh-CN"/>
            </w:rPr>
            <w:t>6.3.7 SPI_EnableInt</w:t>
          </w:r>
          <w:r>
            <w:tab/>
          </w:r>
          <w:r>
            <w:fldChar w:fldCharType="begin"/>
          </w:r>
          <w:r>
            <w:instrText xml:space="preserve"> PAGEREF _Toc20144 </w:instrText>
          </w:r>
          <w:r>
            <w:fldChar w:fldCharType="separate"/>
          </w:r>
          <w:r>
            <w:t>46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_Toc4158 </w:instrText>
          </w:r>
          <w:r>
            <w:rPr>
              <w:bCs/>
              <w:lang w:val="zh-CN"/>
            </w:rPr>
            <w:fldChar w:fldCharType="separate"/>
          </w:r>
          <w:r>
            <w:rPr>
              <w:rFonts w:hint="eastAsia"/>
              <w:lang w:val="en-US" w:eastAsia="zh-CN"/>
            </w:rPr>
            <w:t>6.3.8 SPI_DisableInt</w:t>
          </w:r>
          <w:r>
            <w:tab/>
          </w:r>
          <w:r>
            <w:fldChar w:fldCharType="begin"/>
          </w:r>
          <w:r>
            <w:instrText xml:space="preserve"> PAGEREF _Toc4158 </w:instrText>
          </w:r>
          <w:r>
            <w:fldChar w:fldCharType="separate"/>
          </w:r>
          <w:r>
            <w:t>47</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_Toc30609 </w:instrText>
          </w:r>
          <w:r>
            <w:rPr>
              <w:bCs/>
              <w:lang w:val="zh-CN"/>
            </w:rPr>
            <w:fldChar w:fldCharType="separate"/>
          </w:r>
          <w:r>
            <w:rPr>
              <w:rFonts w:hint="eastAsia" w:ascii="Times New Roman" w:hAnsi="Times New Roman" w:eastAsia="宋体" w:cstheme="majorBidi"/>
              <w:bCs/>
              <w:kern w:val="2"/>
              <w:szCs w:val="36"/>
              <w:lang w:val="en-US" w:eastAsia="zh-CN" w:bidi="ar-SA"/>
            </w:rPr>
            <w:t xml:space="preserve">6.4 </w:t>
          </w:r>
          <w:r>
            <w:rPr>
              <w:rFonts w:hint="eastAsia" w:eastAsia="宋体" w:cstheme="majorBidi"/>
              <w:bCs/>
              <w:kern w:val="2"/>
              <w:szCs w:val="36"/>
              <w:lang w:val="en-US" w:eastAsia="zh-CN" w:bidi="ar-SA"/>
            </w:rPr>
            <w:t>Notice</w:t>
          </w:r>
          <w:r>
            <w:tab/>
          </w:r>
          <w:r>
            <w:fldChar w:fldCharType="begin"/>
          </w:r>
          <w:r>
            <w:instrText xml:space="preserve"> PAGEREF _Toc30609 </w:instrText>
          </w:r>
          <w:r>
            <w:fldChar w:fldCharType="separate"/>
          </w:r>
          <w:r>
            <w:t>48</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_Toc28432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7 </w:t>
          </w:r>
          <w:r>
            <w:rPr>
              <w:rFonts w:hint="eastAsia" w:cstheme="minorBidi"/>
              <w:bCs/>
              <w:kern w:val="44"/>
              <w:szCs w:val="44"/>
              <w:lang w:val="en-US" w:eastAsia="zh-CN" w:bidi="ar-SA"/>
            </w:rPr>
            <w:t>Timer</w:t>
          </w:r>
          <w:r>
            <w:rPr>
              <w:rFonts w:hint="eastAsia" w:ascii="Times New Roman" w:hAnsi="Times New Roman" w:eastAsiaTheme="minorEastAsia" w:cstheme="minorBidi"/>
              <w:bCs/>
              <w:kern w:val="44"/>
              <w:szCs w:val="44"/>
              <w:lang w:val="en-US" w:eastAsia="zh-CN" w:bidi="ar-SA"/>
            </w:rPr>
            <w:t xml:space="preserve"> </w:t>
          </w:r>
          <w:r>
            <w:rPr>
              <w:rFonts w:hint="eastAsia" w:cstheme="minorBidi"/>
              <w:bCs/>
              <w:kern w:val="44"/>
              <w:szCs w:val="44"/>
              <w:lang w:val="en-US" w:eastAsia="zh-CN" w:bidi="ar-SA"/>
            </w:rPr>
            <w:t>(</w:t>
          </w:r>
          <w:r>
            <w:rPr>
              <w:rFonts w:hint="eastAsia" w:ascii="Times New Roman" w:hAnsi="Times New Roman" w:eastAsiaTheme="minorEastAsia" w:cstheme="minorBidi"/>
              <w:bCs/>
              <w:kern w:val="44"/>
              <w:szCs w:val="44"/>
              <w:lang w:val="en-US" w:eastAsia="zh-CN" w:bidi="ar-SA"/>
            </w:rPr>
            <w:t>TMR</w:t>
          </w:r>
          <w:r>
            <w:rPr>
              <w:rFonts w:hint="eastAsia" w:cstheme="minorBidi"/>
              <w:bCs/>
              <w:kern w:val="44"/>
              <w:szCs w:val="44"/>
              <w:lang w:val="en-US" w:eastAsia="zh-CN" w:bidi="ar-SA"/>
            </w:rPr>
            <w:t>)</w:t>
          </w:r>
          <w:r>
            <w:tab/>
          </w:r>
          <w:r>
            <w:fldChar w:fldCharType="begin"/>
          </w:r>
          <w:r>
            <w:instrText xml:space="preserve"> PAGEREF _Toc28432 </w:instrText>
          </w:r>
          <w:r>
            <w:fldChar w:fldCharType="separate"/>
          </w:r>
          <w:r>
            <w:t>49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_Toc11230 </w:instrText>
          </w:r>
          <w:r>
            <w:rPr>
              <w:bCs/>
              <w:lang w:val="zh-CN"/>
            </w:rPr>
            <w:fldChar w:fldCharType="separate"/>
          </w:r>
          <w:r>
            <w:rPr>
              <w:rFonts w:hint="eastAsia" w:ascii="Times New Roman" w:hAnsi="Times New Roman" w:eastAsia="宋体" w:cstheme="majorBidi"/>
              <w:bCs/>
              <w:kern w:val="2"/>
              <w:szCs w:val="36"/>
              <w:lang w:val="en-US" w:eastAsia="zh-CN" w:bidi="ar-SA"/>
            </w:rPr>
            <w:t>7.1 TMR</w:t>
          </w:r>
          <w:r>
            <w:rPr>
              <w:rFonts w:hint="eastAsia" w:eastAsia="宋体" w:cstheme="majorBidi"/>
              <w:bCs/>
              <w:kern w:val="2"/>
              <w:szCs w:val="36"/>
              <w:lang w:val="en-US" w:eastAsia="zh-CN" w:bidi="ar-SA"/>
            </w:rPr>
            <w:t xml:space="preserve"> Summary</w:t>
          </w:r>
          <w:r>
            <w:tab/>
          </w:r>
          <w:r>
            <w:fldChar w:fldCharType="begin"/>
          </w:r>
          <w:r>
            <w:instrText xml:space="preserve"> PAGEREF _Toc11230 </w:instrText>
          </w:r>
          <w:r>
            <w:fldChar w:fldCharType="separate"/>
          </w:r>
          <w:r>
            <w:t>49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_Toc18565 </w:instrText>
          </w:r>
          <w:r>
            <w:rPr>
              <w:bCs/>
              <w:lang w:val="zh-CN"/>
            </w:rPr>
            <w:fldChar w:fldCharType="separate"/>
          </w:r>
          <w:r>
            <w:rPr>
              <w:rFonts w:hint="eastAsia" w:ascii="Times New Roman" w:hAnsi="Times New Roman" w:eastAsia="宋体" w:cstheme="majorBidi"/>
              <w:bCs/>
              <w:kern w:val="2"/>
              <w:szCs w:val="36"/>
              <w:lang w:val="en-US" w:eastAsia="zh-CN" w:bidi="ar-SA"/>
            </w:rPr>
            <w:t>7.2 TMR</w:t>
          </w:r>
          <w:r>
            <w:rPr>
              <w:rFonts w:hint="eastAsia" w:eastAsia="宋体" w:cstheme="majorBidi"/>
              <w:bCs/>
              <w:kern w:val="2"/>
              <w:szCs w:val="36"/>
              <w:lang w:val="en-US" w:eastAsia="zh-CN" w:bidi="ar-SA"/>
            </w:rPr>
            <w:t xml:space="preserve"> Register Structure</w:t>
          </w:r>
          <w:r>
            <w:tab/>
          </w:r>
          <w:r>
            <w:fldChar w:fldCharType="begin"/>
          </w:r>
          <w:r>
            <w:instrText xml:space="preserve"> PAGEREF _Toc18565 </w:instrText>
          </w:r>
          <w:r>
            <w:fldChar w:fldCharType="separate"/>
          </w:r>
          <w:r>
            <w:t>49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_Toc652 </w:instrText>
          </w:r>
          <w:r>
            <w:rPr>
              <w:bCs/>
              <w:lang w:val="zh-CN"/>
            </w:rPr>
            <w:fldChar w:fldCharType="separate"/>
          </w:r>
          <w:r>
            <w:rPr>
              <w:rFonts w:hint="eastAsia" w:ascii="Times New Roman" w:hAnsi="Times New Roman" w:eastAsia="宋体" w:cstheme="majorBidi"/>
              <w:bCs/>
              <w:kern w:val="2"/>
              <w:szCs w:val="36"/>
              <w:lang w:val="en-US" w:eastAsia="zh-CN" w:bidi="ar-SA"/>
            </w:rPr>
            <w:t>7.3 TMR</w:t>
          </w:r>
          <w:r>
            <w:rPr>
              <w:rFonts w:hint="eastAsia" w:eastAsia="宋体" w:cstheme="majorBidi"/>
              <w:bCs/>
              <w:kern w:val="2"/>
              <w:szCs w:val="36"/>
              <w:lang w:val="en-US" w:eastAsia="zh-CN" w:bidi="ar-SA"/>
            </w:rPr>
            <w:t xml:space="preserve"> Function API</w:t>
          </w:r>
          <w:r>
            <w:tab/>
          </w:r>
          <w:r>
            <w:fldChar w:fldCharType="begin"/>
          </w:r>
          <w:r>
            <w:instrText xml:space="preserve"> PAGEREF _Toc652 </w:instrText>
          </w:r>
          <w:r>
            <w:fldChar w:fldCharType="separate"/>
          </w:r>
          <w:r>
            <w:t>49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_Toc18669 </w:instrText>
          </w:r>
          <w:r>
            <w:rPr>
              <w:bCs/>
              <w:lang w:val="zh-CN"/>
            </w:rPr>
            <w:fldChar w:fldCharType="separate"/>
          </w:r>
          <w:r>
            <w:rPr>
              <w:rFonts w:hint="eastAsia"/>
              <w:lang w:val="en-US" w:eastAsia="zh-CN"/>
            </w:rPr>
            <w:t>7.3.1 TIMER_Open</w:t>
          </w:r>
          <w:r>
            <w:tab/>
          </w:r>
          <w:r>
            <w:fldChar w:fldCharType="begin"/>
          </w:r>
          <w:r>
            <w:instrText xml:space="preserve"> PAGEREF _Toc18669 </w:instrText>
          </w:r>
          <w:r>
            <w:fldChar w:fldCharType="separate"/>
          </w:r>
          <w:r>
            <w:t>49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_Toc27421 </w:instrText>
          </w:r>
          <w:r>
            <w:rPr>
              <w:bCs/>
              <w:lang w:val="zh-CN"/>
            </w:rPr>
            <w:fldChar w:fldCharType="separate"/>
          </w:r>
          <w:r>
            <w:rPr>
              <w:rFonts w:hint="eastAsia"/>
              <w:lang w:val="en-US" w:eastAsia="zh-CN"/>
            </w:rPr>
            <w:t>7.3.2 TIMER_Close</w:t>
          </w:r>
          <w:r>
            <w:tab/>
          </w:r>
          <w:r>
            <w:fldChar w:fldCharType="begin"/>
          </w:r>
          <w:r>
            <w:instrText xml:space="preserve"> PAGEREF _Toc27421 </w:instrText>
          </w:r>
          <w:r>
            <w:fldChar w:fldCharType="separate"/>
          </w:r>
          <w:r>
            <w:t>50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_Toc27784 </w:instrText>
          </w:r>
          <w:r>
            <w:rPr>
              <w:bCs/>
              <w:lang w:val="zh-CN"/>
            </w:rPr>
            <w:fldChar w:fldCharType="separate"/>
          </w:r>
          <w:r>
            <w:rPr>
              <w:rFonts w:hint="eastAsia"/>
              <w:lang w:val="en-US" w:eastAsia="zh-CN"/>
            </w:rPr>
            <w:t>7.3.3 TIMER_Delay</w:t>
          </w:r>
          <w:r>
            <w:tab/>
          </w:r>
          <w:r>
            <w:fldChar w:fldCharType="begin"/>
          </w:r>
          <w:r>
            <w:instrText xml:space="preserve"> PAGEREF _Toc27784 </w:instrText>
          </w:r>
          <w:r>
            <w:fldChar w:fldCharType="separate"/>
          </w:r>
          <w:r>
            <w:t>50</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_Toc6274 </w:instrText>
          </w:r>
          <w:r>
            <w:rPr>
              <w:bCs/>
              <w:lang w:val="zh-CN"/>
            </w:rPr>
            <w:fldChar w:fldCharType="separate"/>
          </w:r>
          <w:r>
            <w:rPr>
              <w:rFonts w:hint="eastAsia" w:ascii="Times New Roman" w:hAnsi="Times New Roman" w:eastAsia="宋体" w:cstheme="majorBidi"/>
              <w:bCs/>
              <w:kern w:val="2"/>
              <w:szCs w:val="36"/>
              <w:lang w:val="en-US" w:eastAsia="zh-CN" w:bidi="ar-SA"/>
            </w:rPr>
            <w:t>7.4 TMR</w:t>
          </w:r>
          <w:r>
            <w:rPr>
              <w:rFonts w:hint="eastAsia" w:eastAsia="宋体" w:cstheme="majorBidi"/>
              <w:bCs/>
              <w:kern w:val="2"/>
              <w:szCs w:val="36"/>
              <w:lang w:val="en-US" w:eastAsia="zh-CN" w:bidi="ar-SA"/>
            </w:rPr>
            <w:t xml:space="preserve"> Macro API</w:t>
          </w:r>
          <w:r>
            <w:tab/>
          </w:r>
          <w:r>
            <w:fldChar w:fldCharType="begin"/>
          </w:r>
          <w:r>
            <w:instrText xml:space="preserve"> PAGEREF _Toc6274 </w:instrText>
          </w:r>
          <w:r>
            <w:fldChar w:fldCharType="separate"/>
          </w:r>
          <w:r>
            <w:t>51</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_Toc2900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8 </w:t>
          </w:r>
          <w:r>
            <w:rPr>
              <w:rFonts w:hint="eastAsia" w:ascii="Times New Roman" w:hAnsi="Times New Roman" w:eastAsiaTheme="minorEastAsia" w:cstheme="minorBidi"/>
              <w:bCs/>
              <w:kern w:val="44"/>
              <w:szCs w:val="44"/>
              <w:lang w:val="en-US" w:eastAsia="zh-CN" w:bidi="ar-SA"/>
            </w:rPr>
            <w:t xml:space="preserve">Universal Asynchronous Receiver/Transmitter </w:t>
          </w:r>
          <w:r>
            <w:rPr>
              <w:rFonts w:hint="eastAsia" w:cstheme="minorBidi"/>
              <w:bCs/>
              <w:kern w:val="44"/>
              <w:szCs w:val="44"/>
              <w:lang w:val="en-US" w:eastAsia="zh-CN" w:bidi="ar-SA"/>
            </w:rPr>
            <w:t>(</w:t>
          </w:r>
          <w:r>
            <w:rPr>
              <w:rFonts w:hint="eastAsia" w:ascii="Times New Roman" w:hAnsi="Times New Roman" w:eastAsiaTheme="minorEastAsia" w:cstheme="minorBidi"/>
              <w:bCs/>
              <w:kern w:val="44"/>
              <w:szCs w:val="44"/>
              <w:lang w:val="en-US" w:eastAsia="zh-CN" w:bidi="ar-SA"/>
            </w:rPr>
            <w:t>UART</w:t>
          </w:r>
          <w:r>
            <w:rPr>
              <w:rFonts w:hint="eastAsia" w:cstheme="minorBidi"/>
              <w:bCs/>
              <w:kern w:val="44"/>
              <w:szCs w:val="44"/>
              <w:lang w:val="en-US" w:eastAsia="zh-CN" w:bidi="ar-SA"/>
            </w:rPr>
            <w:t>)</w:t>
          </w:r>
          <w:r>
            <w:tab/>
          </w:r>
          <w:r>
            <w:fldChar w:fldCharType="begin"/>
          </w:r>
          <w:r>
            <w:instrText xml:space="preserve"> PAGEREF _Toc2900 </w:instrText>
          </w:r>
          <w:r>
            <w:fldChar w:fldCharType="separate"/>
          </w:r>
          <w:r>
            <w:t>53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_Toc30801 </w:instrText>
          </w:r>
          <w:r>
            <w:rPr>
              <w:bCs/>
              <w:lang w:val="zh-CN"/>
            </w:rPr>
            <w:fldChar w:fldCharType="separate"/>
          </w:r>
          <w:r>
            <w:rPr>
              <w:rFonts w:hint="eastAsia" w:ascii="Times New Roman" w:hAnsi="Times New Roman" w:eastAsia="宋体" w:cstheme="majorBidi"/>
              <w:bCs/>
              <w:kern w:val="2"/>
              <w:szCs w:val="36"/>
              <w:lang w:val="en-US" w:eastAsia="zh-CN" w:bidi="ar-SA"/>
            </w:rPr>
            <w:t>8.1 UART</w:t>
          </w:r>
          <w:r>
            <w:rPr>
              <w:rFonts w:hint="eastAsia" w:eastAsia="宋体" w:cstheme="majorBidi"/>
              <w:bCs/>
              <w:kern w:val="2"/>
              <w:szCs w:val="36"/>
              <w:lang w:val="en-US" w:eastAsia="zh-CN" w:bidi="ar-SA"/>
            </w:rPr>
            <w:t xml:space="preserve"> Summary</w:t>
          </w:r>
          <w:r>
            <w:tab/>
          </w:r>
          <w:r>
            <w:fldChar w:fldCharType="begin"/>
          </w:r>
          <w:r>
            <w:instrText xml:space="preserve"> PAGEREF _Toc30801 </w:instrText>
          </w:r>
          <w:r>
            <w:fldChar w:fldCharType="separate"/>
          </w:r>
          <w:r>
            <w:t>53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_Toc9199 </w:instrText>
          </w:r>
          <w:r>
            <w:rPr>
              <w:bCs/>
              <w:lang w:val="zh-CN"/>
            </w:rPr>
            <w:fldChar w:fldCharType="separate"/>
          </w:r>
          <w:r>
            <w:rPr>
              <w:rFonts w:hint="eastAsia" w:ascii="Times New Roman" w:hAnsi="Times New Roman" w:eastAsia="宋体" w:cstheme="majorBidi"/>
              <w:bCs/>
              <w:kern w:val="2"/>
              <w:szCs w:val="36"/>
              <w:lang w:val="en-US" w:eastAsia="zh-CN" w:bidi="ar-SA"/>
            </w:rPr>
            <w:t>8.2 UART</w:t>
          </w:r>
          <w:r>
            <w:rPr>
              <w:rFonts w:hint="eastAsia" w:eastAsia="宋体" w:cstheme="majorBidi"/>
              <w:bCs/>
              <w:kern w:val="2"/>
              <w:szCs w:val="36"/>
              <w:lang w:val="en-US" w:eastAsia="zh-CN" w:bidi="ar-SA"/>
            </w:rPr>
            <w:t xml:space="preserve"> Register Structure</w:t>
          </w:r>
          <w:r>
            <w:tab/>
          </w:r>
          <w:r>
            <w:fldChar w:fldCharType="begin"/>
          </w:r>
          <w:r>
            <w:instrText xml:space="preserve"> PAGEREF _Toc9199 </w:instrText>
          </w:r>
          <w:r>
            <w:fldChar w:fldCharType="separate"/>
          </w:r>
          <w:r>
            <w:t>53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_Toc16520 </w:instrText>
          </w:r>
          <w:r>
            <w:rPr>
              <w:bCs/>
              <w:lang w:val="zh-CN"/>
            </w:rPr>
            <w:fldChar w:fldCharType="separate"/>
          </w:r>
          <w:r>
            <w:rPr>
              <w:rFonts w:hint="eastAsia" w:ascii="Times New Roman" w:hAnsi="Times New Roman" w:eastAsia="宋体" w:cstheme="majorBidi"/>
              <w:bCs/>
              <w:kern w:val="2"/>
              <w:szCs w:val="36"/>
              <w:lang w:val="en-US" w:eastAsia="zh-CN" w:bidi="ar-SA"/>
            </w:rPr>
            <w:t>8.3 UART</w:t>
          </w:r>
          <w:r>
            <w:rPr>
              <w:rFonts w:hint="eastAsia" w:eastAsia="宋体" w:cstheme="majorBidi"/>
              <w:bCs/>
              <w:kern w:val="2"/>
              <w:szCs w:val="36"/>
              <w:lang w:val="en-US" w:eastAsia="zh-CN" w:bidi="ar-SA"/>
            </w:rPr>
            <w:t xml:space="preserve"> Function API</w:t>
          </w:r>
          <w:r>
            <w:tab/>
          </w:r>
          <w:r>
            <w:fldChar w:fldCharType="begin"/>
          </w:r>
          <w:r>
            <w:instrText xml:space="preserve"> PAGEREF _Toc16520 </w:instrText>
          </w:r>
          <w:r>
            <w:fldChar w:fldCharType="separate"/>
          </w:r>
          <w:r>
            <w:t>53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_Toc26321 </w:instrText>
          </w:r>
          <w:r>
            <w:rPr>
              <w:bCs/>
              <w:lang w:val="zh-CN"/>
            </w:rPr>
            <w:fldChar w:fldCharType="separate"/>
          </w:r>
          <w:r>
            <w:rPr>
              <w:rFonts w:hint="eastAsia"/>
              <w:lang w:val="en-US" w:eastAsia="zh-CN"/>
            </w:rPr>
            <w:t>8.3.1 UART_ClearIntFlag</w:t>
          </w:r>
          <w:r>
            <w:tab/>
          </w:r>
          <w:r>
            <w:fldChar w:fldCharType="begin"/>
          </w:r>
          <w:r>
            <w:instrText xml:space="preserve"> PAGEREF _Toc26321 </w:instrText>
          </w:r>
          <w:r>
            <w:fldChar w:fldCharType="separate"/>
          </w:r>
          <w:r>
            <w:t>53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_Toc12394 </w:instrText>
          </w:r>
          <w:r>
            <w:rPr>
              <w:bCs/>
              <w:lang w:val="zh-CN"/>
            </w:rPr>
            <w:fldChar w:fldCharType="separate"/>
          </w:r>
          <w:r>
            <w:rPr>
              <w:rFonts w:hint="eastAsia"/>
              <w:lang w:val="en-US" w:eastAsia="zh-CN"/>
            </w:rPr>
            <w:t>8.3.2 UART_Close</w:t>
          </w:r>
          <w:r>
            <w:tab/>
          </w:r>
          <w:r>
            <w:fldChar w:fldCharType="begin"/>
          </w:r>
          <w:r>
            <w:instrText xml:space="preserve"> PAGEREF _Toc12394 </w:instrText>
          </w:r>
          <w:r>
            <w:fldChar w:fldCharType="separate"/>
          </w:r>
          <w:r>
            <w:t>54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_Toc19511 </w:instrText>
          </w:r>
          <w:r>
            <w:rPr>
              <w:bCs/>
              <w:lang w:val="zh-CN"/>
            </w:rPr>
            <w:fldChar w:fldCharType="separate"/>
          </w:r>
          <w:r>
            <w:rPr>
              <w:rFonts w:hint="eastAsia"/>
              <w:lang w:val="en-US" w:eastAsia="zh-CN"/>
            </w:rPr>
            <w:t>8.3.3 UART_DisableInt</w:t>
          </w:r>
          <w:r>
            <w:tab/>
          </w:r>
          <w:r>
            <w:fldChar w:fldCharType="begin"/>
          </w:r>
          <w:r>
            <w:instrText xml:space="preserve"> PAGEREF _Toc19511 </w:instrText>
          </w:r>
          <w:r>
            <w:fldChar w:fldCharType="separate"/>
          </w:r>
          <w:r>
            <w:t>54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_Toc17719 </w:instrText>
          </w:r>
          <w:r>
            <w:rPr>
              <w:bCs/>
              <w:lang w:val="zh-CN"/>
            </w:rPr>
            <w:fldChar w:fldCharType="separate"/>
          </w:r>
          <w:r>
            <w:rPr>
              <w:rFonts w:hint="eastAsia"/>
              <w:lang w:val="en-US" w:eastAsia="zh-CN"/>
            </w:rPr>
            <w:t>8.3.4 UART_EnableInt</w:t>
          </w:r>
          <w:r>
            <w:tab/>
          </w:r>
          <w:r>
            <w:fldChar w:fldCharType="begin"/>
          </w:r>
          <w:r>
            <w:instrText xml:space="preserve"> PAGEREF _Toc17719 </w:instrText>
          </w:r>
          <w:r>
            <w:fldChar w:fldCharType="separate"/>
          </w:r>
          <w:r>
            <w:t>55</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_Toc4716 </w:instrText>
          </w:r>
          <w:r>
            <w:rPr>
              <w:bCs/>
              <w:lang w:val="zh-CN"/>
            </w:rPr>
            <w:fldChar w:fldCharType="separate"/>
          </w:r>
          <w:r>
            <w:rPr>
              <w:rFonts w:hint="eastAsia"/>
              <w:lang w:val="en-US" w:eastAsia="zh-CN"/>
            </w:rPr>
            <w:t>8.3.5 UART_Open</w:t>
          </w:r>
          <w:r>
            <w:tab/>
          </w:r>
          <w:r>
            <w:fldChar w:fldCharType="begin"/>
          </w:r>
          <w:r>
            <w:instrText xml:space="preserve"> PAGEREF _Toc4716 </w:instrText>
          </w:r>
          <w:r>
            <w:fldChar w:fldCharType="separate"/>
          </w:r>
          <w:r>
            <w:t>56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_Toc27099 </w:instrText>
          </w:r>
          <w:r>
            <w:rPr>
              <w:bCs/>
              <w:lang w:val="zh-CN"/>
            </w:rPr>
            <w:fldChar w:fldCharType="separate"/>
          </w:r>
          <w:r>
            <w:rPr>
              <w:rFonts w:hint="eastAsia" w:ascii="Times New Roman" w:hAnsi="Times New Roman" w:eastAsiaTheme="minorEastAsia" w:cstheme="minorBidi"/>
              <w:kern w:val="2"/>
              <w:szCs w:val="32"/>
              <w:lang w:val="en-US" w:eastAsia="zh-CN" w:bidi="ar-SA"/>
            </w:rPr>
            <w:t xml:space="preserve">8.3.6 </w:t>
          </w:r>
          <w:r>
            <w:rPr>
              <w:rFonts w:ascii="Times New Roman" w:hAnsi="Times New Roman" w:eastAsiaTheme="minorEastAsia" w:cstheme="minorBidi"/>
              <w:kern w:val="2"/>
              <w:szCs w:val="32"/>
              <w:lang w:val="en-US" w:eastAsia="zh-CN" w:bidi="ar-SA"/>
            </w:rPr>
            <w:t>UART</w:t>
          </w:r>
          <w:r>
            <w:rPr>
              <w:rFonts w:hint="eastAsia" w:ascii="Times New Roman" w:hAnsi="Times New Roman" w:eastAsiaTheme="minorEastAsia" w:cstheme="minorBidi"/>
              <w:kern w:val="2"/>
              <w:szCs w:val="32"/>
              <w:lang w:val="en-US" w:eastAsia="zh-CN" w:bidi="ar-SA"/>
            </w:rPr>
            <w:t>_Read</w:t>
          </w:r>
          <w:r>
            <w:tab/>
          </w:r>
          <w:r>
            <w:fldChar w:fldCharType="begin"/>
          </w:r>
          <w:r>
            <w:instrText xml:space="preserve"> PAGEREF _Toc27099 </w:instrText>
          </w:r>
          <w:r>
            <w:fldChar w:fldCharType="separate"/>
          </w:r>
          <w:r>
            <w:t>56</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_Toc12119 </w:instrText>
          </w:r>
          <w:r>
            <w:rPr>
              <w:bCs/>
              <w:lang w:val="zh-CN"/>
            </w:rPr>
            <w:fldChar w:fldCharType="separate"/>
          </w:r>
          <w:r>
            <w:rPr>
              <w:rFonts w:hint="eastAsia"/>
              <w:lang w:val="en-US" w:eastAsia="zh-CN"/>
            </w:rPr>
            <w:t>8.3.7 UART_SetLine_Config</w:t>
          </w:r>
          <w:r>
            <w:tab/>
          </w:r>
          <w:r>
            <w:fldChar w:fldCharType="begin"/>
          </w:r>
          <w:r>
            <w:instrText xml:space="preserve"> PAGEREF _Toc12119 </w:instrText>
          </w:r>
          <w:r>
            <w:fldChar w:fldCharType="separate"/>
          </w:r>
          <w:r>
            <w:t>57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_Toc8379 </w:instrText>
          </w:r>
          <w:r>
            <w:rPr>
              <w:bCs/>
              <w:lang w:val="zh-CN"/>
            </w:rPr>
            <w:fldChar w:fldCharType="separate"/>
          </w:r>
          <w:r>
            <w:rPr>
              <w:rFonts w:hint="eastAsia"/>
              <w:lang w:val="en-US" w:eastAsia="zh-CN"/>
            </w:rPr>
            <w:t>8.3.8 UART_SetTimeoutCnt</w:t>
          </w:r>
          <w:r>
            <w:tab/>
          </w:r>
          <w:r>
            <w:fldChar w:fldCharType="begin"/>
          </w:r>
          <w:r>
            <w:instrText xml:space="preserve"> PAGEREF _Toc8379 </w:instrText>
          </w:r>
          <w:r>
            <w:fldChar w:fldCharType="separate"/>
          </w:r>
          <w:r>
            <w:t>57</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_Toc22388 </w:instrText>
          </w:r>
          <w:r>
            <w:rPr>
              <w:bCs/>
              <w:lang w:val="zh-CN"/>
            </w:rPr>
            <w:fldChar w:fldCharType="separate"/>
          </w:r>
          <w:r>
            <w:rPr>
              <w:rFonts w:hint="eastAsia"/>
              <w:lang w:val="en-US" w:eastAsia="zh-CN"/>
            </w:rPr>
            <w:t>8.3.9 UART_Write</w:t>
          </w:r>
          <w:r>
            <w:tab/>
          </w:r>
          <w:r>
            <w:fldChar w:fldCharType="begin"/>
          </w:r>
          <w:r>
            <w:instrText xml:space="preserve"> PAGEREF _Toc22388 </w:instrText>
          </w:r>
          <w:r>
            <w:fldChar w:fldCharType="separate"/>
          </w:r>
          <w:r>
            <w:t>58</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_Toc24909 </w:instrText>
          </w:r>
          <w:r>
            <w:rPr>
              <w:bCs/>
              <w:lang w:val="zh-CN"/>
            </w:rPr>
            <w:fldChar w:fldCharType="separate"/>
          </w:r>
          <w:r>
            <w:rPr>
              <w:rFonts w:hint="eastAsia" w:ascii="Times New Roman" w:hAnsi="Times New Roman" w:eastAsia="宋体" w:cstheme="majorBidi"/>
              <w:bCs/>
              <w:kern w:val="2"/>
              <w:szCs w:val="36"/>
              <w:lang w:val="en-US" w:eastAsia="zh-CN" w:bidi="ar-SA"/>
            </w:rPr>
            <w:t xml:space="preserve">8.4 </w:t>
          </w:r>
          <w:r>
            <w:rPr>
              <w:rFonts w:hint="eastAsia" w:eastAsia="宋体" w:cstheme="majorBidi"/>
              <w:bCs/>
              <w:kern w:val="2"/>
              <w:szCs w:val="36"/>
              <w:lang w:val="en-US" w:eastAsia="zh-CN" w:bidi="ar-SA"/>
            </w:rPr>
            <w:t>Notice</w:t>
          </w:r>
          <w:r>
            <w:tab/>
          </w:r>
          <w:r>
            <w:fldChar w:fldCharType="begin"/>
          </w:r>
          <w:r>
            <w:instrText xml:space="preserve"> PAGEREF _Toc24909 </w:instrText>
          </w:r>
          <w:r>
            <w:fldChar w:fldCharType="separate"/>
          </w:r>
          <w:r>
            <w:t>58</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_Toc3492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9 </w:t>
          </w:r>
          <w:r>
            <w:rPr>
              <w:rFonts w:hint="eastAsia" w:cstheme="minorBidi"/>
              <w:bCs/>
              <w:kern w:val="44"/>
              <w:szCs w:val="44"/>
              <w:lang w:val="en-US" w:eastAsia="zh-CN" w:bidi="ar-SA"/>
            </w:rPr>
            <w:t>WatchDog Timer (</w:t>
          </w:r>
          <w:r>
            <w:rPr>
              <w:rFonts w:hint="eastAsia" w:ascii="Times New Roman" w:hAnsi="Times New Roman" w:eastAsiaTheme="minorEastAsia" w:cstheme="minorBidi"/>
              <w:bCs/>
              <w:kern w:val="44"/>
              <w:szCs w:val="44"/>
              <w:lang w:val="en-US" w:eastAsia="zh-CN" w:bidi="ar-SA"/>
            </w:rPr>
            <w:t>WDT</w:t>
          </w:r>
          <w:r>
            <w:rPr>
              <w:rFonts w:hint="eastAsia" w:cstheme="minorBidi"/>
              <w:bCs/>
              <w:kern w:val="44"/>
              <w:szCs w:val="44"/>
              <w:lang w:val="en-US" w:eastAsia="zh-CN" w:bidi="ar-SA"/>
            </w:rPr>
            <w:t>)</w:t>
          </w:r>
          <w:r>
            <w:tab/>
          </w:r>
          <w:r>
            <w:fldChar w:fldCharType="begin"/>
          </w:r>
          <w:r>
            <w:instrText xml:space="preserve"> PAGEREF _Toc3492 </w:instrText>
          </w:r>
          <w:r>
            <w:fldChar w:fldCharType="separate"/>
          </w:r>
          <w:r>
            <w:t>59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_Toc28455 </w:instrText>
          </w:r>
          <w:r>
            <w:rPr>
              <w:bCs/>
              <w:lang w:val="zh-CN"/>
            </w:rPr>
            <w:fldChar w:fldCharType="separate"/>
          </w:r>
          <w:r>
            <w:rPr>
              <w:rFonts w:hint="eastAsia" w:ascii="Times New Roman" w:hAnsi="Times New Roman" w:eastAsia="宋体" w:cstheme="majorBidi"/>
              <w:bCs/>
              <w:kern w:val="2"/>
              <w:szCs w:val="36"/>
              <w:lang w:val="en-US" w:eastAsia="zh-CN" w:bidi="ar-SA"/>
            </w:rPr>
            <w:t>9.1 WDT</w:t>
          </w:r>
          <w:r>
            <w:rPr>
              <w:rFonts w:hint="eastAsia" w:eastAsia="宋体" w:cstheme="majorBidi"/>
              <w:bCs/>
              <w:kern w:val="2"/>
              <w:szCs w:val="36"/>
              <w:lang w:val="en-US" w:eastAsia="zh-CN" w:bidi="ar-SA"/>
            </w:rPr>
            <w:t xml:space="preserve"> Summary</w:t>
          </w:r>
          <w:r>
            <w:tab/>
          </w:r>
          <w:r>
            <w:fldChar w:fldCharType="begin"/>
          </w:r>
          <w:r>
            <w:instrText xml:space="preserve"> PAGEREF _Toc28455 </w:instrText>
          </w:r>
          <w:r>
            <w:fldChar w:fldCharType="separate"/>
          </w:r>
          <w:r>
            <w:t>59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_Toc2683 </w:instrText>
          </w:r>
          <w:r>
            <w:rPr>
              <w:bCs/>
              <w:lang w:val="zh-CN"/>
            </w:rPr>
            <w:fldChar w:fldCharType="separate"/>
          </w:r>
          <w:r>
            <w:rPr>
              <w:rFonts w:hint="eastAsia" w:ascii="Times New Roman" w:hAnsi="Times New Roman" w:eastAsia="宋体" w:cstheme="majorBidi"/>
              <w:bCs/>
              <w:kern w:val="2"/>
              <w:szCs w:val="36"/>
              <w:lang w:val="en-US" w:eastAsia="zh-CN" w:bidi="ar-SA"/>
            </w:rPr>
            <w:t>9.2 WDT</w:t>
          </w:r>
          <w:r>
            <w:rPr>
              <w:rFonts w:hint="eastAsia" w:eastAsia="宋体" w:cstheme="majorBidi"/>
              <w:bCs/>
              <w:kern w:val="2"/>
              <w:szCs w:val="36"/>
              <w:lang w:val="en-US" w:eastAsia="zh-CN" w:bidi="ar-SA"/>
            </w:rPr>
            <w:t xml:space="preserve"> Register Structure</w:t>
          </w:r>
          <w:r>
            <w:tab/>
          </w:r>
          <w:r>
            <w:fldChar w:fldCharType="begin"/>
          </w:r>
          <w:r>
            <w:instrText xml:space="preserve"> PAGEREF _Toc2683 </w:instrText>
          </w:r>
          <w:r>
            <w:fldChar w:fldCharType="separate"/>
          </w:r>
          <w:r>
            <w:t>59</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_Toc24213 </w:instrText>
          </w:r>
          <w:r>
            <w:rPr>
              <w:bCs/>
              <w:lang w:val="zh-CN"/>
            </w:rPr>
            <w:fldChar w:fldCharType="separate"/>
          </w:r>
          <w:r>
            <w:rPr>
              <w:rFonts w:hint="eastAsia" w:ascii="Times New Roman" w:hAnsi="Times New Roman" w:eastAsia="宋体" w:cstheme="majorBidi"/>
              <w:bCs/>
              <w:kern w:val="2"/>
              <w:szCs w:val="36"/>
              <w:lang w:val="en-US" w:eastAsia="zh-CN" w:bidi="ar-SA"/>
            </w:rPr>
            <w:t>9.3 WDT</w:t>
          </w:r>
          <w:r>
            <w:rPr>
              <w:rFonts w:hint="eastAsia" w:eastAsia="宋体" w:cstheme="majorBidi"/>
              <w:bCs/>
              <w:kern w:val="2"/>
              <w:szCs w:val="36"/>
              <w:lang w:val="en-US" w:eastAsia="zh-CN" w:bidi="ar-SA"/>
            </w:rPr>
            <w:t xml:space="preserve"> Function API</w:t>
          </w:r>
          <w:r>
            <w:tab/>
          </w:r>
          <w:r>
            <w:fldChar w:fldCharType="begin"/>
          </w:r>
          <w:r>
            <w:instrText xml:space="preserve"> PAGEREF _Toc24213 </w:instrText>
          </w:r>
          <w:r>
            <w:fldChar w:fldCharType="separate"/>
          </w:r>
          <w:r>
            <w:t>59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_Toc32498 </w:instrText>
          </w:r>
          <w:r>
            <w:rPr>
              <w:bCs/>
              <w:lang w:val="zh-CN"/>
            </w:rPr>
            <w:fldChar w:fldCharType="separate"/>
          </w:r>
          <w:r>
            <w:rPr>
              <w:rFonts w:hint="eastAsia"/>
              <w:lang w:val="en-US" w:eastAsia="zh-CN"/>
            </w:rPr>
            <w:t>9.3.1 WDT_Open</w:t>
          </w:r>
          <w:r>
            <w:tab/>
          </w:r>
          <w:r>
            <w:fldChar w:fldCharType="begin"/>
          </w:r>
          <w:r>
            <w:instrText xml:space="preserve"> PAGEREF _Toc32498 </w:instrText>
          </w:r>
          <w:r>
            <w:fldChar w:fldCharType="separate"/>
          </w:r>
          <w:r>
            <w:t>59</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_Toc23307 </w:instrText>
          </w:r>
          <w:r>
            <w:rPr>
              <w:bCs/>
              <w:lang w:val="zh-CN"/>
            </w:rPr>
            <w:fldChar w:fldCharType="separate"/>
          </w:r>
          <w:r>
            <w:rPr>
              <w:rFonts w:hint="eastAsia"/>
              <w:lang w:val="en-US" w:eastAsia="zh-CN"/>
            </w:rPr>
            <w:t>9.3.2 WDT_Close</w:t>
          </w:r>
          <w:r>
            <w:tab/>
          </w:r>
          <w:r>
            <w:fldChar w:fldCharType="begin"/>
          </w:r>
          <w:r>
            <w:instrText xml:space="preserve"> PAGEREF _Toc23307 </w:instrText>
          </w:r>
          <w:r>
            <w:fldChar w:fldCharType="separate"/>
          </w:r>
          <w:r>
            <w:t>60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_Toc5538 </w:instrText>
          </w:r>
          <w:r>
            <w:rPr>
              <w:bCs/>
              <w:lang w:val="zh-CN"/>
            </w:rPr>
            <w:fldChar w:fldCharType="separate"/>
          </w:r>
          <w:r>
            <w:rPr>
              <w:rFonts w:hint="eastAsia"/>
              <w:lang w:val="en-US" w:eastAsia="zh-CN"/>
            </w:rPr>
            <w:t>9.3.3 WDT_EnableInt</w:t>
          </w:r>
          <w:r>
            <w:tab/>
          </w:r>
          <w:r>
            <w:fldChar w:fldCharType="begin"/>
          </w:r>
          <w:r>
            <w:instrText xml:space="preserve"> PAGEREF _Toc5538 </w:instrText>
          </w:r>
          <w:r>
            <w:fldChar w:fldCharType="separate"/>
          </w:r>
          <w:r>
            <w:t>60</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_Toc9700 </w:instrText>
          </w:r>
          <w:r>
            <w:rPr>
              <w:bCs/>
              <w:lang w:val="zh-CN"/>
            </w:rPr>
            <w:fldChar w:fldCharType="separate"/>
          </w:r>
          <w:r>
            <w:rPr>
              <w:rFonts w:hint="eastAsia"/>
              <w:lang w:val="en-US" w:eastAsia="zh-CN"/>
            </w:rPr>
            <w:t>9.3.4 WDT_DisableInt</w:t>
          </w:r>
          <w:r>
            <w:tab/>
          </w:r>
          <w:r>
            <w:fldChar w:fldCharType="begin"/>
          </w:r>
          <w:r>
            <w:instrText xml:space="preserve"> PAGEREF _Toc9700 </w:instrText>
          </w:r>
          <w:r>
            <w:fldChar w:fldCharType="separate"/>
          </w:r>
          <w:r>
            <w:t>61</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_Toc28412 </w:instrText>
          </w:r>
          <w:r>
            <w:rPr>
              <w:bCs/>
              <w:lang w:val="zh-CN"/>
            </w:rPr>
            <w:fldChar w:fldCharType="separate"/>
          </w:r>
          <w:r>
            <w:rPr>
              <w:rFonts w:hint="eastAsia"/>
              <w:lang w:val="en-US" w:eastAsia="zh-CN"/>
            </w:rPr>
            <w:t>9.3.5 WDT_SelectClockSource</w:t>
          </w:r>
          <w:r>
            <w:tab/>
          </w:r>
          <w:r>
            <w:fldChar w:fldCharType="begin"/>
          </w:r>
          <w:r>
            <w:instrText xml:space="preserve"> PAGEREF _Toc28412 </w:instrText>
          </w:r>
          <w:r>
            <w:fldChar w:fldCharType="separate"/>
          </w:r>
          <w:r>
            <w:t>61</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_Toc14409 </w:instrText>
          </w:r>
          <w:r>
            <w:rPr>
              <w:bCs/>
              <w:lang w:val="zh-CN"/>
            </w:rPr>
            <w:fldChar w:fldCharType="separate"/>
          </w:r>
          <w:r>
            <w:rPr>
              <w:rFonts w:hint="eastAsia" w:ascii="Times New Roman" w:hAnsi="Times New Roman" w:eastAsia="宋体" w:cstheme="majorBidi"/>
              <w:bCs/>
              <w:kern w:val="2"/>
              <w:szCs w:val="36"/>
              <w:lang w:val="en-US" w:eastAsia="zh-CN" w:bidi="ar-SA"/>
            </w:rPr>
            <w:t>9.4 WDT</w:t>
          </w:r>
          <w:r>
            <w:rPr>
              <w:rFonts w:hint="eastAsia" w:eastAsia="宋体" w:cstheme="majorBidi"/>
              <w:bCs/>
              <w:kern w:val="2"/>
              <w:szCs w:val="36"/>
              <w:lang w:val="en-US" w:eastAsia="zh-CN" w:bidi="ar-SA"/>
            </w:rPr>
            <w:t xml:space="preserve"> Macro API</w:t>
          </w:r>
          <w:r>
            <w:tab/>
          </w:r>
          <w:r>
            <w:fldChar w:fldCharType="begin"/>
          </w:r>
          <w:r>
            <w:instrText xml:space="preserve"> PAGEREF _Toc14409 </w:instrText>
          </w:r>
          <w:r>
            <w:fldChar w:fldCharType="separate"/>
          </w:r>
          <w:r>
            <w:t>62</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_Toc30743 </w:instrText>
          </w:r>
          <w:r>
            <w:rPr>
              <w:bCs/>
              <w:lang w:val="zh-CN"/>
            </w:rPr>
            <w:fldChar w:fldCharType="separate"/>
          </w:r>
          <w:r>
            <w:rPr>
              <w:rFonts w:hint="eastAsia" w:ascii="Times New Roman" w:hAnsi="Times New Roman" w:eastAsiaTheme="minorEastAsia" w:cstheme="minorBidi"/>
              <w:bCs/>
              <w:kern w:val="44"/>
              <w:szCs w:val="96"/>
              <w:lang w:val="en-US" w:eastAsia="zh-CN" w:bidi="ar-SA"/>
            </w:rPr>
            <w:t xml:space="preserve">10 </w:t>
          </w:r>
          <w:r>
            <w:rPr>
              <w:rFonts w:hint="eastAsia" w:cstheme="minorBidi"/>
              <w:bCs/>
              <w:kern w:val="44"/>
              <w:szCs w:val="44"/>
              <w:lang w:val="en-US" w:eastAsia="zh-CN" w:bidi="ar-SA"/>
            </w:rPr>
            <w:t>Window WatchDog Timer</w:t>
          </w:r>
          <w:r>
            <w:rPr>
              <w:rFonts w:hint="eastAsia" w:ascii="Times New Roman" w:hAnsi="Times New Roman" w:eastAsiaTheme="minorEastAsia" w:cstheme="minorBidi"/>
              <w:bCs/>
              <w:kern w:val="44"/>
              <w:szCs w:val="44"/>
              <w:lang w:val="en-US" w:eastAsia="zh-CN" w:bidi="ar-SA"/>
            </w:rPr>
            <w:t xml:space="preserve"> </w:t>
          </w:r>
          <w:r>
            <w:rPr>
              <w:rFonts w:hint="eastAsia" w:cstheme="minorBidi"/>
              <w:bCs/>
              <w:kern w:val="44"/>
              <w:szCs w:val="44"/>
              <w:lang w:val="en-US" w:eastAsia="zh-CN" w:bidi="ar-SA"/>
            </w:rPr>
            <w:t>(</w:t>
          </w:r>
          <w:r>
            <w:rPr>
              <w:rFonts w:hint="eastAsia" w:ascii="Times New Roman" w:hAnsi="Times New Roman" w:eastAsiaTheme="minorEastAsia" w:cstheme="minorBidi"/>
              <w:bCs/>
              <w:kern w:val="44"/>
              <w:szCs w:val="44"/>
              <w:lang w:val="en-US" w:eastAsia="zh-CN" w:bidi="ar-SA"/>
            </w:rPr>
            <w:t>WWDT</w:t>
          </w:r>
          <w:r>
            <w:rPr>
              <w:rFonts w:hint="eastAsia" w:cstheme="minorBidi"/>
              <w:bCs/>
              <w:kern w:val="44"/>
              <w:szCs w:val="44"/>
              <w:lang w:val="en-US" w:eastAsia="zh-CN" w:bidi="ar-SA"/>
            </w:rPr>
            <w:t>)</w:t>
          </w:r>
          <w:r>
            <w:tab/>
          </w:r>
          <w:r>
            <w:fldChar w:fldCharType="begin"/>
          </w:r>
          <w:r>
            <w:instrText xml:space="preserve"> PAGEREF _Toc30743 </w:instrText>
          </w:r>
          <w:r>
            <w:fldChar w:fldCharType="separate"/>
          </w:r>
          <w:r>
            <w:t>63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_Toc2366 </w:instrText>
          </w:r>
          <w:r>
            <w:rPr>
              <w:bCs/>
              <w:lang w:val="zh-CN"/>
            </w:rPr>
            <w:fldChar w:fldCharType="separate"/>
          </w:r>
          <w:r>
            <w:rPr>
              <w:rFonts w:hint="eastAsia" w:ascii="Times New Roman" w:hAnsi="Times New Roman" w:eastAsia="宋体" w:cstheme="majorBidi"/>
              <w:bCs/>
              <w:kern w:val="2"/>
              <w:szCs w:val="36"/>
              <w:lang w:val="en-US" w:eastAsia="zh-CN" w:bidi="ar-SA"/>
            </w:rPr>
            <w:t>10.1 WWDT</w:t>
          </w:r>
          <w:r>
            <w:rPr>
              <w:rFonts w:hint="eastAsia" w:eastAsia="宋体" w:cstheme="majorBidi"/>
              <w:bCs/>
              <w:kern w:val="2"/>
              <w:szCs w:val="36"/>
              <w:lang w:val="en-US" w:eastAsia="zh-CN" w:bidi="ar-SA"/>
            </w:rPr>
            <w:t xml:space="preserve"> Summary</w:t>
          </w:r>
          <w:r>
            <w:tab/>
          </w:r>
          <w:r>
            <w:fldChar w:fldCharType="begin"/>
          </w:r>
          <w:r>
            <w:instrText xml:space="preserve"> PAGEREF _Toc2366 </w:instrText>
          </w:r>
          <w:r>
            <w:fldChar w:fldCharType="separate"/>
          </w:r>
          <w:r>
            <w:t>63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_Toc14598 </w:instrText>
          </w:r>
          <w:r>
            <w:rPr>
              <w:bCs/>
              <w:lang w:val="zh-CN"/>
            </w:rPr>
            <w:fldChar w:fldCharType="separate"/>
          </w:r>
          <w:r>
            <w:rPr>
              <w:rFonts w:hint="eastAsia" w:ascii="Times New Roman" w:hAnsi="Times New Roman" w:eastAsia="宋体" w:cstheme="majorBidi"/>
              <w:bCs/>
              <w:kern w:val="2"/>
              <w:szCs w:val="36"/>
              <w:lang w:val="en-US" w:eastAsia="zh-CN" w:bidi="ar-SA"/>
            </w:rPr>
            <w:t>10.2 WWDT</w:t>
          </w:r>
          <w:r>
            <w:rPr>
              <w:rFonts w:hint="eastAsia" w:eastAsia="宋体" w:cstheme="majorBidi"/>
              <w:bCs/>
              <w:kern w:val="2"/>
              <w:szCs w:val="36"/>
              <w:lang w:val="en-US" w:eastAsia="zh-CN" w:bidi="ar-SA"/>
            </w:rPr>
            <w:t xml:space="preserve"> Register Structure</w:t>
          </w:r>
          <w:r>
            <w:tab/>
          </w:r>
          <w:r>
            <w:fldChar w:fldCharType="begin"/>
          </w:r>
          <w:r>
            <w:instrText xml:space="preserve"> PAGEREF _Toc14598 </w:instrText>
          </w:r>
          <w:r>
            <w:fldChar w:fldCharType="separate"/>
          </w:r>
          <w:r>
            <w:t>63</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_Toc16676 </w:instrText>
          </w:r>
          <w:r>
            <w:rPr>
              <w:bCs/>
              <w:lang w:val="zh-CN"/>
            </w:rPr>
            <w:fldChar w:fldCharType="separate"/>
          </w:r>
          <w:r>
            <w:rPr>
              <w:rFonts w:hint="eastAsia" w:ascii="Times New Roman" w:hAnsi="Times New Roman" w:eastAsia="宋体" w:cstheme="majorBidi"/>
              <w:bCs/>
              <w:kern w:val="2"/>
              <w:szCs w:val="36"/>
              <w:lang w:val="en-US" w:eastAsia="zh-CN" w:bidi="ar-SA"/>
            </w:rPr>
            <w:t>10.3 WWDT</w:t>
          </w:r>
          <w:r>
            <w:rPr>
              <w:rFonts w:hint="eastAsia" w:eastAsia="宋体" w:cstheme="majorBidi"/>
              <w:bCs/>
              <w:kern w:val="2"/>
              <w:szCs w:val="36"/>
              <w:lang w:val="en-US" w:eastAsia="zh-CN" w:bidi="ar-SA"/>
            </w:rPr>
            <w:t xml:space="preserve"> Function API</w:t>
          </w:r>
          <w:r>
            <w:tab/>
          </w:r>
          <w:r>
            <w:fldChar w:fldCharType="begin"/>
          </w:r>
          <w:r>
            <w:instrText xml:space="preserve"> PAGEREF _Toc16676 </w:instrText>
          </w:r>
          <w:r>
            <w:fldChar w:fldCharType="separate"/>
          </w:r>
          <w:r>
            <w:t>63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_Toc24283 </w:instrText>
          </w:r>
          <w:r>
            <w:rPr>
              <w:bCs/>
              <w:lang w:val="zh-CN"/>
            </w:rPr>
            <w:fldChar w:fldCharType="separate"/>
          </w:r>
          <w:r>
            <w:rPr>
              <w:rFonts w:hint="eastAsia"/>
              <w:lang w:val="en-US" w:eastAsia="zh-CN"/>
            </w:rPr>
            <w:t>10.3.1 WWDT_Open</w:t>
          </w:r>
          <w:r>
            <w:tab/>
          </w:r>
          <w:r>
            <w:fldChar w:fldCharType="begin"/>
          </w:r>
          <w:r>
            <w:instrText xml:space="preserve"> PAGEREF _Toc24283 </w:instrText>
          </w:r>
          <w:r>
            <w:fldChar w:fldCharType="separate"/>
          </w:r>
          <w:r>
            <w:t>63</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_Toc11822 </w:instrText>
          </w:r>
          <w:r>
            <w:rPr>
              <w:bCs/>
              <w:lang w:val="zh-CN"/>
            </w:rPr>
            <w:fldChar w:fldCharType="separate"/>
          </w:r>
          <w:r>
            <w:rPr>
              <w:rFonts w:hint="eastAsia"/>
              <w:lang w:val="en-US" w:eastAsia="zh-CN"/>
            </w:rPr>
            <w:t>10.3.2 WWDT_Close</w:t>
          </w:r>
          <w:r>
            <w:tab/>
          </w:r>
          <w:r>
            <w:fldChar w:fldCharType="begin"/>
          </w:r>
          <w:r>
            <w:instrText xml:space="preserve"> PAGEREF _Toc11822 </w:instrText>
          </w:r>
          <w:r>
            <w:fldChar w:fldCharType="separate"/>
          </w:r>
          <w:r>
            <w:t>64</w:t>
          </w:r>
          <w:r>
            <w:fldChar w:fldCharType="end"/>
          </w:r>
          <w:r>
            <w:rPr>
              <w:bCs/>
              <w:lang w:val="zh-CN"/>
            </w:rPr>
            <w:fldChar w:fldCharType="end"/>
          </w:r>
        </w:p>
        <w:p>
          <w:pPr>
            <w:pStyle w:val="27"/>
            <w:tabs>
              <w:tab w:val="right" w:leader="dot" w:pos="9978"/>
            </w:tabs>
          </w:pPr>
          <w:r>
            <w:rPr>
              <w:bCs/>
              <w:lang w:val="zh-CN"/>
            </w:rPr>
            <w:fldChar w:fldCharType="begin"/>
          </w:r>
          <w:r>
            <w:rPr>
              <w:bCs/>
              <w:lang w:val="zh-CN"/>
            </w:rPr>
            <w:instrText xml:space="preserve"> HYPERLINK \l _Toc9920 </w:instrText>
          </w:r>
          <w:r>
            <w:rPr>
              <w:bCs/>
              <w:lang w:val="zh-CN"/>
            </w:rPr>
            <w:fldChar w:fldCharType="separate"/>
          </w:r>
          <w:r>
            <w:rPr>
              <w:rFonts w:hint="eastAsia"/>
              <w:lang w:val="en-US" w:eastAsia="zh-CN"/>
            </w:rPr>
            <w:t>10.3.3 WWDT_SelectClockSource</w:t>
          </w:r>
          <w:r>
            <w:tab/>
          </w:r>
          <w:r>
            <w:fldChar w:fldCharType="begin"/>
          </w:r>
          <w:r>
            <w:instrText xml:space="preserve"> PAGEREF _Toc9920 </w:instrText>
          </w:r>
          <w:r>
            <w:fldChar w:fldCharType="separate"/>
          </w:r>
          <w:r>
            <w:t>64</w:t>
          </w:r>
          <w:r>
            <w:fldChar w:fldCharType="end"/>
          </w:r>
          <w:r>
            <w:rPr>
              <w:bCs/>
              <w:lang w:val="zh-CN"/>
            </w:rPr>
            <w:fldChar w:fldCharType="end"/>
          </w:r>
        </w:p>
        <w:p>
          <w:pPr>
            <w:pStyle w:val="42"/>
            <w:tabs>
              <w:tab w:val="right" w:leader="dot" w:pos="9978"/>
            </w:tabs>
          </w:pPr>
          <w:r>
            <w:rPr>
              <w:bCs/>
              <w:lang w:val="zh-CN"/>
            </w:rPr>
            <w:fldChar w:fldCharType="begin"/>
          </w:r>
          <w:r>
            <w:rPr>
              <w:bCs/>
              <w:lang w:val="zh-CN"/>
            </w:rPr>
            <w:instrText xml:space="preserve"> HYPERLINK \l _Toc10650 </w:instrText>
          </w:r>
          <w:r>
            <w:rPr>
              <w:bCs/>
              <w:lang w:val="zh-CN"/>
            </w:rPr>
            <w:fldChar w:fldCharType="separate"/>
          </w:r>
          <w:r>
            <w:rPr>
              <w:rFonts w:hint="eastAsia" w:ascii="Times New Roman" w:hAnsi="Times New Roman" w:eastAsia="宋体" w:cstheme="majorBidi"/>
              <w:bCs/>
              <w:kern w:val="2"/>
              <w:szCs w:val="36"/>
              <w:lang w:val="en-US" w:eastAsia="zh-CN" w:bidi="ar-SA"/>
            </w:rPr>
            <w:t>10.4 WWDT</w:t>
          </w:r>
          <w:r>
            <w:rPr>
              <w:rFonts w:hint="eastAsia" w:eastAsia="宋体" w:cstheme="majorBidi"/>
              <w:bCs/>
              <w:kern w:val="2"/>
              <w:szCs w:val="36"/>
              <w:lang w:val="en-US" w:eastAsia="zh-CN" w:bidi="ar-SA"/>
            </w:rPr>
            <w:t xml:space="preserve"> Macro API</w:t>
          </w:r>
          <w:r>
            <w:tab/>
          </w:r>
          <w:r>
            <w:fldChar w:fldCharType="begin"/>
          </w:r>
          <w:r>
            <w:instrText xml:space="preserve"> PAGEREF _Toc10650 </w:instrText>
          </w:r>
          <w:r>
            <w:fldChar w:fldCharType="separate"/>
          </w:r>
          <w:r>
            <w:t>65</w:t>
          </w:r>
          <w:r>
            <w:fldChar w:fldCharType="end"/>
          </w:r>
          <w:r>
            <w:rPr>
              <w:bCs/>
              <w:lang w:val="zh-CN"/>
            </w:rPr>
            <w:fldChar w:fldCharType="end"/>
          </w:r>
        </w:p>
        <w:p>
          <w:pPr>
            <w:pStyle w:val="34"/>
            <w:tabs>
              <w:tab w:val="right" w:leader="dot" w:pos="9978"/>
              <w:tab w:val="clear" w:pos="600"/>
              <w:tab w:val="clear" w:pos="960"/>
              <w:tab w:val="clear" w:pos="9968"/>
            </w:tabs>
          </w:pPr>
          <w:r>
            <w:rPr>
              <w:bCs/>
              <w:lang w:val="zh-CN"/>
            </w:rPr>
            <w:fldChar w:fldCharType="begin"/>
          </w:r>
          <w:r>
            <w:rPr>
              <w:bCs/>
              <w:lang w:val="zh-CN"/>
            </w:rPr>
            <w:instrText xml:space="preserve"> HYPERLINK \l _Toc15049 </w:instrText>
          </w:r>
          <w:r>
            <w:rPr>
              <w:bCs/>
              <w:lang w:val="zh-CN"/>
            </w:rPr>
            <w:fldChar w:fldCharType="separate"/>
          </w:r>
          <w:r>
            <w:rPr>
              <w:rFonts w:hint="eastAsia"/>
              <w:szCs w:val="96"/>
            </w:rPr>
            <w:t xml:space="preserve">11 </w:t>
          </w:r>
          <w:r>
            <w:rPr>
              <w:rFonts w:hint="eastAsia"/>
            </w:rPr>
            <w:t xml:space="preserve">Contact </w:t>
          </w:r>
          <w:r>
            <w:rPr>
              <w:rFonts w:hint="eastAsia"/>
              <w:lang w:val="en-US" w:eastAsia="zh-CN"/>
            </w:rPr>
            <w:t>I</w:t>
          </w:r>
          <w:r>
            <w:rPr>
              <w:rFonts w:hint="eastAsia"/>
            </w:rPr>
            <w:t>nformation</w:t>
          </w:r>
          <w:r>
            <w:tab/>
          </w:r>
          <w:r>
            <w:fldChar w:fldCharType="begin"/>
          </w:r>
          <w:r>
            <w:instrText xml:space="preserve"> PAGEREF _Toc15049 </w:instrText>
          </w:r>
          <w:r>
            <w:fldChar w:fldCharType="separate"/>
          </w:r>
          <w:r>
            <w:t>66</w:t>
          </w:r>
          <w:r>
            <w:fldChar w:fldCharType="end"/>
          </w:r>
          <w:r>
            <w:rPr>
              <w:bCs/>
              <w:lang w:val="zh-CN"/>
            </w:rPr>
            <w:fldChar w:fldCharType="end"/>
          </w:r>
        </w:p>
        <w:p>
          <w:pPr>
            <w:spacing w:after="156"/>
            <w:ind w:firstLine="0" w:firstLineChars="0"/>
            <w:rPr>
              <w:lang w:val="zh-CN"/>
            </w:rPr>
          </w:pPr>
          <w:r>
            <w:rPr>
              <w:bCs/>
              <w:lang w:val="zh-CN"/>
            </w:rPr>
            <w:fldChar w:fldCharType="end"/>
          </w:r>
        </w:p>
      </w:sdtContent>
    </w:sdt>
    <w:p>
      <w:pPr>
        <w:spacing w:after="156"/>
        <w:ind w:firstLine="0" w:firstLineChars="0"/>
        <w:sectPr>
          <w:headerReference r:id="rId11" w:type="default"/>
          <w:footerReference r:id="rId12" w:type="default"/>
          <w:type w:val="continuous"/>
          <w:pgSz w:w="11906" w:h="16838"/>
          <w:pgMar w:top="1440" w:right="964" w:bottom="1440" w:left="964" w:header="567" w:footer="567" w:gutter="0"/>
          <w:pgNumType w:fmt="upperRoman"/>
          <w:cols w:space="425" w:num="1"/>
          <w:docGrid w:type="lines" w:linePitch="312" w:charSpace="0"/>
        </w:sectPr>
      </w:pPr>
    </w:p>
    <w:bookmarkEnd w:id="0"/>
    <w:bookmarkEnd w:id="1"/>
    <w:p>
      <w:pPr>
        <w:pStyle w:val="3"/>
        <w:wordWrap w:val="0"/>
        <w:ind w:left="905"/>
      </w:pPr>
      <w:bookmarkStart w:id="2" w:name="_Toc3680"/>
      <w:bookmarkStart w:id="3" w:name="_Toc9926"/>
      <w:bookmarkStart w:id="4" w:name="_Toc524093627"/>
      <w:r>
        <w:rPr>
          <w:rFonts w:hint="eastAsia"/>
          <w:lang w:val="en-US" w:eastAsia="zh-CN"/>
        </w:rPr>
        <w:t>Analog to Digital Converter (ADC)</w:t>
      </w:r>
      <w:bookmarkEnd w:id="2"/>
    </w:p>
    <w:p>
      <w:pPr>
        <w:pStyle w:val="4"/>
        <w:ind w:left="0"/>
        <w:sectPr>
          <w:pgSz w:w="11906" w:h="16838"/>
          <w:pgMar w:top="1440" w:right="964" w:bottom="1440" w:left="964" w:header="567" w:footer="567" w:gutter="0"/>
          <w:pgNumType w:start="1"/>
          <w:cols w:space="425" w:num="1"/>
          <w:docGrid w:type="lines" w:linePitch="312" w:charSpace="0"/>
        </w:sectPr>
      </w:pPr>
      <w:bookmarkStart w:id="5" w:name="_功能特性"/>
      <w:bookmarkEnd w:id="5"/>
      <w:bookmarkStart w:id="6" w:name="_Toc19513"/>
      <w:r>
        <w:rPr>
          <w:rFonts w:hint="eastAsia"/>
          <w:lang w:val="en-US" w:eastAsia="zh-CN"/>
        </w:rPr>
        <w:t>ADC Summary</w:t>
      </w:r>
      <w:bookmarkEnd w:id="6"/>
    </w:p>
    <w:p>
      <w:pPr>
        <w:ind w:left="0" w:leftChars="0" w:firstLine="0" w:firstLineChars="0"/>
        <w:rPr>
          <w:rFonts w:hint="eastAsia"/>
          <w:lang w:val="en-US" w:eastAsia="zh-CN"/>
        </w:rPr>
      </w:pPr>
      <w:r>
        <w:rPr>
          <w:rFonts w:hint="eastAsia"/>
          <w:lang w:val="en-US" w:eastAsia="zh-CN"/>
        </w:rPr>
        <w:t>PAN2025 contains a 12-bit 8-channel successive approximation analog-to-digital converter (SAR A/D), which could be triggered by software, external pin (STADC/P3.2) or PWM.</w:t>
      </w:r>
    </w:p>
    <w:p>
      <w:pPr>
        <w:pStyle w:val="4"/>
        <w:ind w:left="0"/>
        <w:rPr>
          <w:rFonts w:hint="eastAsia"/>
          <w:lang w:val="en-US" w:eastAsia="zh-CN"/>
        </w:rPr>
      </w:pPr>
      <w:bookmarkStart w:id="7" w:name="_Toc5284"/>
      <w:r>
        <w:rPr>
          <w:rFonts w:hint="eastAsia"/>
          <w:lang w:val="en-US" w:eastAsia="zh-CN"/>
        </w:rPr>
        <w:t>ADC Register Structure</w:t>
      </w:r>
      <w:bookmarkEnd w:id="7"/>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typedef struct{</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  uint32_t DAT;</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  uint32_t RESERVED0[7];</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CTL;</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CHEN;</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CMP0;</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CMP1;</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STATUS;</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  uint32_t RESERVED1[4];</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TRGDLY;</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EXTSMPT;</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SEQCTL;</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  uint32_t SEQDAT1;</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  uint32_t SEQDAT2;</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rPr>
      </w:pPr>
      <w:r>
        <w:rPr>
          <w:rFonts w:hint="eastAsia"/>
        </w:rPr>
        <w:t xml:space="preserve">    __IO uint32_t CTL2;</w:t>
      </w:r>
    </w:p>
    <w:p>
      <w:pPr>
        <w:keepNext w:val="0"/>
        <w:keepLines w:val="0"/>
        <w:pageBreakBefore w:val="0"/>
        <w:widowControl w:val="0"/>
        <w:kinsoku/>
        <w:wordWrap/>
        <w:overflowPunct/>
        <w:topLinePunct w:val="0"/>
        <w:autoSpaceDE/>
        <w:autoSpaceDN/>
        <w:bidi w:val="0"/>
        <w:adjustRightInd/>
        <w:snapToGrid/>
        <w:spacing w:afterLines="0"/>
        <w:textAlignment w:val="auto"/>
      </w:pPr>
      <w:r>
        <w:rPr>
          <w:rFonts w:hint="eastAsia"/>
        </w:rPr>
        <w:t>}ADC_T;</w:t>
      </w:r>
    </w:p>
    <w:p>
      <w:pPr>
        <w:pStyle w:val="4"/>
        <w:ind w:left="0"/>
      </w:pPr>
      <w:bookmarkStart w:id="8" w:name="_Toc24177"/>
      <w:r>
        <w:rPr>
          <w:rFonts w:hint="eastAsia"/>
          <w:lang w:val="en-US" w:eastAsia="zh-CN"/>
        </w:rPr>
        <w:t>ADC Function API</w:t>
      </w:r>
      <w:bookmarkEnd w:id="8"/>
    </w:p>
    <w:p>
      <w:pPr>
        <w:pStyle w:val="5"/>
        <w:ind w:left="709"/>
        <w:rPr>
          <w:rFonts w:hint="eastAsia"/>
          <w:lang w:val="en-US" w:eastAsia="zh-CN"/>
        </w:rPr>
      </w:pPr>
      <w:bookmarkStart w:id="9" w:name="_Toc30508"/>
      <w:bookmarkStart w:id="10" w:name="_Toc23820"/>
      <w:bookmarkStart w:id="11" w:name="_Toc20909"/>
      <w:bookmarkStart w:id="12" w:name="_Toc534728550"/>
      <w:r>
        <w:rPr>
          <w:rFonts w:hint="eastAsia"/>
          <w:lang w:val="en-US" w:eastAsia="zh-CN"/>
        </w:rPr>
        <w:t>ADC_TRGDLY</w:t>
      </w:r>
      <w:bookmarkEnd w:id="9"/>
      <w:bookmarkEnd w:id="10"/>
    </w:p>
    <w:p>
      <w:pPr>
        <w:autoSpaceDE w:val="0"/>
        <w:autoSpaceDN w:val="0"/>
        <w:adjustRightInd w:val="0"/>
        <w:spacing w:afterLines="0"/>
        <w:ind w:firstLine="0" w:firstLineChars="0"/>
        <w:jc w:val="left"/>
        <w:rPr>
          <w:rFonts w:hint="eastAsia" w:eastAsiaTheme="minorEastAsia"/>
          <w:b/>
          <w:sz w:val="28"/>
          <w:szCs w:val="28"/>
          <w:lang w:val="en-US" w:eastAsia="zh-CN"/>
        </w:rPr>
      </w:pPr>
      <w:r>
        <w:rPr>
          <w:rFonts w:hint="eastAsia"/>
          <w:b/>
          <w:sz w:val="28"/>
          <w:szCs w:val="28"/>
          <w:lang w:eastAsia="zh-CN"/>
        </w:rPr>
        <w:t>Syntax</w:t>
      </w:r>
    </w:p>
    <w:p>
      <w:pPr>
        <w:autoSpaceDE w:val="0"/>
        <w:autoSpaceDN w:val="0"/>
        <w:adjustRightInd w:val="0"/>
        <w:spacing w:afterLines="0"/>
        <w:ind w:firstLine="0" w:firstLineChars="0"/>
        <w:jc w:val="left"/>
      </w:pPr>
      <w:r>
        <w:t>ADC_TRGDLY(ADC_T *adc,</w:t>
      </w:r>
      <w:r>
        <w:rPr>
          <w:rFonts w:hint="eastAsia"/>
        </w:rPr>
        <w:t xml:space="preserve"> </w:t>
      </w:r>
      <w:r>
        <w:t>uint32_t u32Data)</w:t>
      </w:r>
    </w:p>
    <w:p>
      <w:pPr>
        <w:autoSpaceDE w:val="0"/>
        <w:autoSpaceDN w:val="0"/>
        <w:adjustRightInd w:val="0"/>
        <w:spacing w:afterLines="0"/>
        <w:ind w:firstLine="0" w:firstLineChars="0"/>
        <w:jc w:val="left"/>
        <w:rPr>
          <w:rFonts w:hint="default" w:eastAsiaTheme="minorEastAsia"/>
          <w:b/>
          <w:sz w:val="28"/>
          <w:szCs w:val="28"/>
          <w:lang w:val="en-US" w:eastAsia="zh-CN"/>
        </w:rPr>
      </w:pPr>
      <w:r>
        <w:rPr>
          <w:rFonts w:hint="eastAsia"/>
          <w:b/>
          <w:sz w:val="28"/>
          <w:szCs w:val="28"/>
          <w:lang w:val="en-US" w:eastAsia="zh-CN"/>
        </w:rPr>
        <w:t>Purpose</w:t>
      </w:r>
    </w:p>
    <w:p>
      <w:pPr>
        <w:autoSpaceDE w:val="0"/>
        <w:autoSpaceDN w:val="0"/>
        <w:adjustRightInd w:val="0"/>
        <w:spacing w:afterLines="0"/>
        <w:ind w:firstLine="0" w:firstLineChars="0"/>
        <w:jc w:val="left"/>
      </w:pPr>
      <w:r>
        <w:rPr>
          <w:rFonts w:hint="eastAsia"/>
          <w:lang w:val="en-US" w:eastAsia="zh-CN"/>
        </w:rPr>
        <w:t>Delay the convert starting time after PWM triggered.</w:t>
      </w:r>
    </w:p>
    <w:p>
      <w:pPr>
        <w:autoSpaceDE w:val="0"/>
        <w:autoSpaceDN w:val="0"/>
        <w:adjustRightInd w:val="0"/>
        <w:spacing w:afterLines="0"/>
        <w:ind w:firstLine="0" w:firstLineChars="0"/>
        <w:jc w:val="left"/>
        <w:rPr>
          <w:rFonts w:hint="default" w:eastAsiaTheme="minorEastAsia"/>
          <w:b/>
          <w:sz w:val="28"/>
          <w:szCs w:val="28"/>
          <w:lang w:val="en-US" w:eastAsia="zh-CN"/>
        </w:rPr>
      </w:pPr>
      <w:r>
        <w:rPr>
          <w:rFonts w:hint="eastAsia"/>
          <w:b/>
          <w:sz w:val="28"/>
          <w:szCs w:val="28"/>
          <w:lang w:val="en-US" w:eastAsia="zh-CN"/>
        </w:rPr>
        <w:t>Parameters</w:t>
      </w:r>
    </w:p>
    <w:p>
      <w:pPr>
        <w:autoSpaceDE w:val="0"/>
        <w:autoSpaceDN w:val="0"/>
        <w:adjustRightInd w:val="0"/>
        <w:spacing w:afterLines="0"/>
        <w:ind w:firstLine="0" w:firstLineChars="0"/>
        <w:jc w:val="left"/>
        <w:rPr>
          <w:rFonts w:hint="default" w:eastAsiaTheme="minorEastAsia"/>
          <w:lang w:val="en-US" w:eastAsia="zh-CN"/>
        </w:rPr>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autoSpaceDE w:val="0"/>
        <w:autoSpaceDN w:val="0"/>
        <w:adjustRightInd w:val="0"/>
        <w:spacing w:afterLines="0"/>
        <w:ind w:firstLine="0" w:firstLineChars="0"/>
        <w:jc w:val="left"/>
        <w:rPr>
          <w:rFonts w:hint="default" w:eastAsiaTheme="minorEastAsia"/>
          <w:lang w:val="en-US" w:eastAsia="zh-CN"/>
        </w:rPr>
      </w:pPr>
      <w:r>
        <w:t>uint32_t u32Data</w:t>
      </w:r>
      <w:r>
        <w:rPr>
          <w:rFonts w:hint="eastAsia"/>
        </w:rPr>
        <w:t>：</w:t>
      </w:r>
      <w:r>
        <w:rPr>
          <w:rFonts w:hint="eastAsia"/>
          <w:lang w:val="en-US" w:eastAsia="zh-CN"/>
        </w:rPr>
        <w:t>Delay time</w:t>
      </w:r>
    </w:p>
    <w:p>
      <w:pPr>
        <w:autoSpaceDE w:val="0"/>
        <w:autoSpaceDN w:val="0"/>
        <w:adjustRightInd w:val="0"/>
        <w:spacing w:afterLines="0"/>
        <w:ind w:firstLine="0" w:firstLineChars="0"/>
        <w:jc w:val="left"/>
        <w:rPr>
          <w:rFonts w:hint="default" w:eastAsiaTheme="minorEastAsia"/>
          <w:b/>
          <w:sz w:val="28"/>
          <w:szCs w:val="28"/>
          <w:lang w:val="en-US" w:eastAsia="zh-CN"/>
        </w:rPr>
      </w:pPr>
      <w:r>
        <w:rPr>
          <w:rFonts w:hint="eastAsia"/>
          <w:b/>
          <w:sz w:val="28"/>
          <w:szCs w:val="28"/>
          <w:lang w:val="en-US"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3" w:name="_Toc15784"/>
      <w:r>
        <w:rPr>
          <w:rFonts w:hint="eastAsia"/>
          <w:lang w:val="en-US" w:eastAsia="zh-CN"/>
        </w:rPr>
        <w:t>ADC_Enable</w:t>
      </w:r>
      <w:bookmarkEnd w:id="11"/>
      <w:bookmarkEnd w:id="12"/>
      <w:bookmarkEnd w:id="13"/>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widowControl/>
        <w:spacing w:afterLines="0"/>
        <w:ind w:firstLine="0" w:firstLineChars="0"/>
        <w:jc w:val="left"/>
      </w:pPr>
      <w:r>
        <w:t>ADC_Enable(ADC_T *adc)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eastAsiaTheme="minorEastAsia"/>
          <w:lang w:val="en-US" w:eastAsia="zh-CN"/>
        </w:rPr>
      </w:pPr>
      <w:r>
        <w:rPr>
          <w:rFonts w:hint="eastAsia"/>
          <w:lang w:val="en-US" w:eastAsia="zh-CN"/>
        </w:rPr>
        <w:t xml:space="preserve">Enable </w:t>
      </w:r>
      <w:r>
        <w:rPr>
          <w:rFonts w:hint="eastAsia"/>
        </w:rPr>
        <w:t>ADC</w:t>
      </w:r>
      <w:r>
        <w:rPr>
          <w:rFonts w:hint="eastAsia"/>
          <w:lang w:val="en-US" w:eastAsia="zh-CN"/>
        </w:rPr>
        <w:t xml:space="preserve"> conversion.</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4" w:name="_Toc534728551"/>
      <w:bookmarkStart w:id="15" w:name="_Toc20137"/>
      <w:bookmarkStart w:id="16" w:name="_Toc30015"/>
      <w:r>
        <w:rPr>
          <w:rFonts w:hint="eastAsia"/>
          <w:lang w:val="en-US" w:eastAsia="zh-CN"/>
        </w:rPr>
        <w:t>ADC_Disable</w:t>
      </w:r>
      <w:bookmarkEnd w:id="14"/>
      <w:bookmarkEnd w:id="15"/>
      <w:bookmarkEnd w:id="16"/>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widowControl/>
        <w:spacing w:afterLines="0"/>
        <w:ind w:firstLine="0" w:firstLineChars="0"/>
        <w:jc w:val="left"/>
      </w:pPr>
      <w:r>
        <w:t>ADC_Disable(ADC_T *adc)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eastAsiaTheme="minorEastAsia"/>
          <w:lang w:val="en-US" w:eastAsia="zh-CN"/>
        </w:rPr>
      </w:pPr>
      <w:r>
        <w:rPr>
          <w:rFonts w:hint="eastAsia"/>
          <w:lang w:val="en-US" w:eastAsia="zh-CN"/>
        </w:rPr>
        <w:t xml:space="preserve">Disable </w:t>
      </w:r>
      <w:r>
        <w:t>ADC</w:t>
      </w:r>
      <w:r>
        <w:rPr>
          <w:rFonts w:hint="eastAsia"/>
          <w:lang w:val="en-US" w:eastAsia="zh-CN"/>
        </w:rPr>
        <w:t xml:space="preserve"> conversion.</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7" w:name="_Toc29547"/>
      <w:bookmarkStart w:id="18" w:name="_Toc534728552"/>
      <w:bookmarkStart w:id="19" w:name="_Toc13862"/>
      <w:r>
        <w:rPr>
          <w:rFonts w:hint="eastAsia"/>
          <w:lang w:val="en-US" w:eastAsia="zh-CN"/>
        </w:rPr>
        <w:t>ADC_OPEN</w:t>
      </w:r>
      <w:bookmarkEnd w:id="17"/>
      <w:bookmarkEnd w:id="18"/>
      <w:bookmarkEnd w:id="19"/>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ADC_Open(ADC_T *adc, uint32_t u32InputMode, uint32_t u32OpMode, uint32_t u32ChMask)</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Open specific ADC channel.</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default" w:eastAsiaTheme="minorEastAsia"/>
          <w:lang w:val="en-US" w:eastAsia="zh-CN"/>
        </w:rPr>
      </w:pPr>
      <w:r>
        <w:t>uint32_t u32InputMode</w:t>
      </w:r>
      <w:r>
        <w:rPr>
          <w:rFonts w:hint="eastAsia"/>
        </w:rPr>
        <w:t>：</w:t>
      </w:r>
      <w:r>
        <w:rPr>
          <w:rFonts w:hint="eastAsia"/>
          <w:lang w:val="en-US" w:eastAsia="zh-CN"/>
        </w:rPr>
        <w:t>NULL, not used</w:t>
      </w:r>
    </w:p>
    <w:p>
      <w:pPr>
        <w:spacing w:after="156"/>
        <w:ind w:firstLine="0" w:firstLineChars="0"/>
        <w:rPr>
          <w:rFonts w:hint="default" w:eastAsiaTheme="minorEastAsia"/>
          <w:lang w:val="en-US" w:eastAsia="zh-CN"/>
        </w:rPr>
      </w:pPr>
      <w:r>
        <w:t>uint32_t u32OpMode</w:t>
      </w:r>
      <w:r>
        <w:rPr>
          <w:rFonts w:hint="eastAsia"/>
        </w:rPr>
        <w:t>：</w:t>
      </w:r>
      <w:r>
        <w:rPr>
          <w:rFonts w:hint="eastAsia"/>
          <w:lang w:val="en-US" w:eastAsia="zh-CN"/>
        </w:rPr>
        <w:t>NULL, not used</w:t>
      </w:r>
    </w:p>
    <w:p>
      <w:pPr>
        <w:spacing w:after="156"/>
        <w:ind w:firstLine="0" w:firstLineChars="0"/>
      </w:pPr>
      <w:r>
        <w:t>uint32_t u32ChMask</w:t>
      </w:r>
      <w:r>
        <w:rPr>
          <w:rFonts w:hint="eastAsia"/>
        </w:rPr>
        <w:t>：</w:t>
      </w:r>
      <w:r>
        <w:rPr>
          <w:rFonts w:hint="eastAsia"/>
          <w:lang w:val="en-US" w:eastAsia="zh-CN"/>
        </w:rPr>
        <w:t xml:space="preserve">Channel selection bit. </w:t>
      </w:r>
      <w:r>
        <w:rPr>
          <w:rFonts w:hint="eastAsia"/>
        </w:rPr>
        <w:t>BIT0</w:t>
      </w:r>
      <w:r>
        <w:rPr>
          <w:rFonts w:hint="eastAsia"/>
          <w:lang w:val="en-US" w:eastAsia="zh-CN"/>
        </w:rPr>
        <w:t xml:space="preserve"> corresponds to </w:t>
      </w:r>
      <w:r>
        <w:rPr>
          <w:rFonts w:hint="eastAsia"/>
        </w:rPr>
        <w:t>ch0，BIT1</w:t>
      </w:r>
      <w:r>
        <w:rPr>
          <w:rFonts w:hint="eastAsia"/>
          <w:lang w:val="en-US" w:eastAsia="zh-CN"/>
        </w:rPr>
        <w:t xml:space="preserve"> corresponds to </w:t>
      </w:r>
      <w:r>
        <w:rPr>
          <w:rFonts w:hint="eastAsia"/>
        </w:rPr>
        <w:t>ch</w:t>
      </w:r>
      <w:r>
        <w:t>1…</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0" w:name="_Toc11895"/>
      <w:bookmarkStart w:id="21" w:name="_Toc534728553"/>
      <w:bookmarkStart w:id="22" w:name="_Toc8349"/>
      <w:r>
        <w:rPr>
          <w:rFonts w:hint="eastAsia"/>
          <w:lang w:val="en-US" w:eastAsia="zh-CN"/>
        </w:rPr>
        <w:t>ADC_Close</w:t>
      </w:r>
      <w:bookmarkEnd w:id="20"/>
      <w:bookmarkEnd w:id="21"/>
      <w:bookmarkEnd w:id="22"/>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ADC_Close(ADC_T *adc)</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Close (Disable) ADC.</w:t>
      </w:r>
    </w:p>
    <w:p>
      <w:pPr>
        <w:spacing w:after="156"/>
        <w:ind w:firstLine="0" w:firstLineChars="0"/>
        <w:rPr>
          <w:rFonts w:hint="eastAsia" w:eastAsiaTheme="minorEastAsia"/>
          <w:b/>
          <w:lang w:eastAsia="zh-CN"/>
        </w:rPr>
      </w:pPr>
      <w:r>
        <w:rPr>
          <w:rFonts w:hint="eastAsia"/>
          <w:b/>
          <w:sz w:val="28"/>
          <w:lang w:eastAsia="zh-CN"/>
        </w:rPr>
        <w:t>Parameters</w:t>
      </w:r>
    </w:p>
    <w:p>
      <w:pPr>
        <w:autoSpaceDE w:val="0"/>
        <w:autoSpaceDN w:val="0"/>
        <w:adjustRightInd w:val="0"/>
        <w:spacing w:afterLines="0"/>
        <w:ind w:firstLine="0" w:firstLineChars="0"/>
        <w:jc w:val="left"/>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23" w:name="_Toc19468"/>
      <w:bookmarkStart w:id="24" w:name="_Toc534728554"/>
      <w:r>
        <w:rPr>
          <w:rFonts w:hint="eastAsia"/>
          <w:lang w:val="en-US" w:eastAsia="zh-CN"/>
        </w:rPr>
        <w:t>None</w:t>
      </w:r>
    </w:p>
    <w:p>
      <w:pPr>
        <w:pStyle w:val="5"/>
        <w:ind w:left="709"/>
        <w:rPr>
          <w:rFonts w:hint="eastAsia"/>
          <w:lang w:val="en-US" w:eastAsia="zh-CN"/>
        </w:rPr>
      </w:pPr>
      <w:bookmarkStart w:id="25" w:name="_Toc27935"/>
      <w:r>
        <w:rPr>
          <w:rFonts w:hint="eastAsia"/>
          <w:lang w:val="en-US" w:eastAsia="zh-CN"/>
        </w:rPr>
        <w:t>ADC_EnableHWTrigger</w:t>
      </w:r>
      <w:bookmarkEnd w:id="23"/>
      <w:bookmarkEnd w:id="24"/>
      <w:bookmarkEnd w:id="25"/>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ADC_EnableHWTrigger(ADC_T *adc, uint32_t u32Source, uint32_t u32Param)</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pPr>
      <w:r>
        <w:rPr>
          <w:rFonts w:hint="eastAsia"/>
          <w:lang w:val="en-US" w:eastAsia="zh-CN"/>
        </w:rPr>
        <w:t>Enable external hardware trigger.</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pPr>
      <w:r>
        <w:t>uint32_t u32Source</w:t>
      </w:r>
      <w:r>
        <w:rPr>
          <w:rFonts w:hint="eastAsia"/>
        </w:rPr>
        <w:t>：</w:t>
      </w:r>
      <w:r>
        <w:rPr>
          <w:rFonts w:hint="eastAsia"/>
          <w:lang w:val="en-US" w:eastAsia="zh-CN"/>
        </w:rPr>
        <w:t>external trigger source, can be IO pin or PWM</w:t>
      </w:r>
    </w:p>
    <w:p>
      <w:pPr>
        <w:spacing w:after="156"/>
        <w:ind w:firstLine="0" w:firstLineChars="0"/>
      </w:pPr>
      <w:r>
        <w:t>uint32_t u32Param</w:t>
      </w:r>
      <w:r>
        <w:rPr>
          <w:rFonts w:hint="eastAsia"/>
        </w:rPr>
        <w:t>：</w:t>
      </w:r>
      <w:r>
        <w:rPr>
          <w:rFonts w:hint="eastAsia"/>
          <w:lang w:val="en-US" w:eastAsia="zh-CN"/>
        </w:rPr>
        <w:t>If PWM trigger is selected, this parameter is used to set delay time between PWM and ADC conversion. Otherwise if external pin trigger is selected, this parameter is used to set trigger condition such as rising edge or falling edge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26" w:name="_Toc26391"/>
      <w:bookmarkStart w:id="27" w:name="_Toc534728555"/>
      <w:r>
        <w:rPr>
          <w:rFonts w:hint="eastAsia"/>
          <w:lang w:val="en-US" w:eastAsia="zh-CN"/>
        </w:rPr>
        <w:t>None</w:t>
      </w:r>
    </w:p>
    <w:p>
      <w:pPr>
        <w:pStyle w:val="5"/>
        <w:ind w:left="709"/>
        <w:rPr>
          <w:rFonts w:hint="eastAsia"/>
          <w:lang w:val="en-US" w:eastAsia="zh-CN"/>
        </w:rPr>
      </w:pPr>
      <w:bookmarkStart w:id="28" w:name="_Toc27032"/>
      <w:r>
        <w:rPr>
          <w:rFonts w:hint="eastAsia"/>
          <w:lang w:val="en-US" w:eastAsia="zh-CN"/>
        </w:rPr>
        <w:t>ADC_DisableHWTrigger</w:t>
      </w:r>
      <w:bookmarkEnd w:id="26"/>
      <w:bookmarkEnd w:id="27"/>
      <w:bookmarkEnd w:id="28"/>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ADC_DisableHWTrigger(ADC_T *adc)</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pPr>
      <w:r>
        <w:rPr>
          <w:rFonts w:hint="eastAsia"/>
          <w:lang w:val="en-US" w:eastAsia="zh-CN"/>
        </w:rPr>
        <w:t>Disable external hardware trigger.</w:t>
      </w:r>
    </w:p>
    <w:p>
      <w:pPr>
        <w:spacing w:after="156"/>
        <w:ind w:firstLine="0" w:firstLineChars="0"/>
        <w:rPr>
          <w:rFonts w:hint="eastAsia" w:eastAsiaTheme="minorEastAsia"/>
          <w:b/>
          <w:lang w:eastAsia="zh-CN"/>
        </w:rPr>
      </w:pPr>
      <w:r>
        <w:rPr>
          <w:rFonts w:hint="eastAsia"/>
          <w:b/>
          <w:sz w:val="28"/>
          <w:lang w:eastAsia="zh-CN"/>
        </w:rPr>
        <w:t>Parameters</w:t>
      </w:r>
    </w:p>
    <w:p>
      <w:pPr>
        <w:autoSpaceDE w:val="0"/>
        <w:autoSpaceDN w:val="0"/>
        <w:adjustRightInd w:val="0"/>
        <w:spacing w:afterLines="0"/>
        <w:ind w:firstLine="0" w:firstLineChars="0"/>
        <w:jc w:val="left"/>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eastAsia" w:eastAsiaTheme="minorEastAsia"/>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29" w:name="_Toc23238"/>
      <w:bookmarkStart w:id="30" w:name="_Toc534728556"/>
      <w:r>
        <w:rPr>
          <w:rFonts w:hint="eastAsia"/>
          <w:lang w:val="en-US" w:eastAsia="zh-CN"/>
        </w:rPr>
        <w:t>None</w:t>
      </w:r>
    </w:p>
    <w:p>
      <w:pPr>
        <w:pStyle w:val="5"/>
        <w:ind w:left="709"/>
        <w:rPr>
          <w:rFonts w:hint="eastAsia"/>
          <w:lang w:val="en-US" w:eastAsia="zh-CN"/>
        </w:rPr>
      </w:pPr>
      <w:bookmarkStart w:id="31" w:name="_Toc32033"/>
      <w:r>
        <w:rPr>
          <w:rFonts w:hint="eastAsia"/>
          <w:lang w:val="en-US" w:eastAsia="zh-CN"/>
        </w:rPr>
        <w:t>ADC_SetExtraSampleTime</w:t>
      </w:r>
      <w:bookmarkEnd w:id="29"/>
      <w:bookmarkEnd w:id="30"/>
      <w:bookmarkEnd w:id="31"/>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ADC_SetExtraSampleTime(ADC_T *adc, uint32_t u32ChNum, uint32_t u32SampleTime)</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pPr>
      <w:r>
        <w:rPr>
          <w:rFonts w:hint="eastAsia"/>
          <w:lang w:val="en-US" w:eastAsia="zh-CN"/>
        </w:rPr>
        <w:t>Set sampling time of specific ADC channel.</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default" w:eastAsiaTheme="minorEastAsia"/>
          <w:lang w:val="en-US" w:eastAsia="zh-CN"/>
        </w:rPr>
      </w:pPr>
      <w:r>
        <w:t>uint32_t u32ChNum</w:t>
      </w:r>
      <w:r>
        <w:rPr>
          <w:rFonts w:hint="eastAsia"/>
        </w:rPr>
        <w:t>：NULL</w:t>
      </w:r>
      <w:r>
        <w:rPr>
          <w:rFonts w:hint="eastAsia"/>
          <w:lang w:val="en-US" w:eastAsia="zh-CN"/>
        </w:rPr>
        <w:t>, not used</w:t>
      </w:r>
    </w:p>
    <w:p>
      <w:pPr>
        <w:spacing w:after="156"/>
        <w:ind w:firstLine="0" w:firstLineChars="0"/>
      </w:pPr>
      <w:r>
        <w:t>uint32_t u32SampleTime</w:t>
      </w:r>
      <w:r>
        <w:rPr>
          <w:rFonts w:hint="eastAsia"/>
        </w:rPr>
        <w:t>：ADC</w:t>
      </w:r>
      <w:r>
        <w:rPr>
          <w:rFonts w:hint="eastAsia"/>
          <w:lang w:val="en-US" w:eastAsia="zh-CN"/>
        </w:rPr>
        <w:t xml:space="preserve"> sampling time, can be 0/1/2/4... times of clock period.</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32" w:name="_Toc4278"/>
      <w:bookmarkStart w:id="33" w:name="_Toc534728557"/>
      <w:r>
        <w:rPr>
          <w:rFonts w:hint="eastAsia"/>
          <w:lang w:val="en-US" w:eastAsia="zh-CN"/>
        </w:rPr>
        <w:t>None</w:t>
      </w:r>
    </w:p>
    <w:p>
      <w:pPr>
        <w:pStyle w:val="5"/>
        <w:ind w:left="709"/>
        <w:rPr>
          <w:rFonts w:hint="eastAsia"/>
          <w:lang w:val="en-US" w:eastAsia="zh-CN"/>
        </w:rPr>
      </w:pPr>
      <w:bookmarkStart w:id="34" w:name="_Toc23260"/>
      <w:r>
        <w:rPr>
          <w:rFonts w:hint="eastAsia"/>
          <w:lang w:val="en-US" w:eastAsia="zh-CN"/>
        </w:rPr>
        <w:t>ADC_SelInputRange</w:t>
      </w:r>
      <w:bookmarkEnd w:id="32"/>
      <w:bookmarkEnd w:id="33"/>
      <w:bookmarkEnd w:id="34"/>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ADC_SelInputRange(uint32_t u32EnableHigh)</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Set range of input signal.</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lang w:val="en-US"/>
        </w:rPr>
      </w:pPr>
      <w:r>
        <w:t>uint32_t u32EnableHigh</w:t>
      </w:r>
      <w:r>
        <w:rPr>
          <w:rFonts w:hint="eastAsia"/>
        </w:rPr>
        <w:t>：</w:t>
      </w:r>
      <w:r>
        <w:rPr>
          <w:rFonts w:hint="eastAsia"/>
          <w:lang w:val="en-US" w:eastAsia="zh-CN"/>
        </w:rPr>
        <w:t>Can be 0 or 1. If set to 1, input range can be 0.4V~2.4V (High Level Gear), otherwise if set to 0,input range can be 0.4V~1.4V (Low Level Gear).</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35" w:name="_Toc534728558"/>
      <w:bookmarkStart w:id="36" w:name="_Toc23968"/>
      <w:r>
        <w:rPr>
          <w:rFonts w:hint="eastAsia"/>
          <w:lang w:val="en-US" w:eastAsia="zh-CN"/>
        </w:rPr>
        <w:t>None</w:t>
      </w:r>
    </w:p>
    <w:p>
      <w:pPr>
        <w:pStyle w:val="5"/>
        <w:ind w:left="709"/>
        <w:rPr>
          <w:rFonts w:hint="eastAsia"/>
          <w:lang w:val="en-US" w:eastAsia="zh-CN"/>
        </w:rPr>
      </w:pPr>
      <w:bookmarkStart w:id="37" w:name="_Toc7957"/>
      <w:r>
        <w:rPr>
          <w:rFonts w:hint="eastAsia"/>
          <w:lang w:val="en-US" w:eastAsia="zh-CN"/>
        </w:rPr>
        <w:t>ADC_EnableInt</w:t>
      </w:r>
      <w:bookmarkEnd w:id="35"/>
      <w:bookmarkEnd w:id="36"/>
      <w:bookmarkEnd w:id="37"/>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ADC_EnableInt(ADC_T *adc, uint32_t u32Mask)</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pPr>
      <w:r>
        <w:rPr>
          <w:rFonts w:hint="eastAsia"/>
          <w:lang w:val="en-US" w:eastAsia="zh-CN"/>
        </w:rPr>
        <w:t>Enable ADC interrupt.</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default" w:eastAsiaTheme="minorEastAsia"/>
          <w:lang w:val="en-US" w:eastAsia="zh-CN"/>
        </w:rPr>
      </w:pPr>
      <w:r>
        <w:t>uint32_t u32Mask</w:t>
      </w:r>
      <w:r>
        <w:rPr>
          <w:rFonts w:hint="eastAsia"/>
        </w:rPr>
        <w:t>：</w:t>
      </w:r>
      <w:r>
        <w:rPr>
          <w:rFonts w:hint="eastAsia"/>
          <w:lang w:val="en-US" w:eastAsia="zh-CN"/>
        </w:rPr>
        <w:t>Bit mask to select which interrupt to enable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38" w:name="_Toc534728559"/>
      <w:bookmarkStart w:id="39" w:name="_Toc1444"/>
      <w:r>
        <w:rPr>
          <w:rFonts w:hint="eastAsia"/>
          <w:lang w:val="en-US" w:eastAsia="zh-CN"/>
        </w:rPr>
        <w:t>None</w:t>
      </w:r>
    </w:p>
    <w:p>
      <w:pPr>
        <w:pStyle w:val="5"/>
        <w:ind w:left="709"/>
        <w:rPr>
          <w:rFonts w:hint="eastAsia"/>
          <w:lang w:val="en-US" w:eastAsia="zh-CN"/>
        </w:rPr>
      </w:pPr>
      <w:bookmarkStart w:id="40" w:name="_Toc1753"/>
      <w:r>
        <w:rPr>
          <w:rFonts w:hint="eastAsia"/>
          <w:lang w:val="en-US" w:eastAsia="zh-CN"/>
        </w:rPr>
        <w:t>ADC_DisableInt</w:t>
      </w:r>
      <w:bookmarkEnd w:id="38"/>
      <w:bookmarkEnd w:id="39"/>
      <w:bookmarkEnd w:id="40"/>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ADC_DisableInt(ADC_T *adc, uint32_t u32Mask)</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pPr>
      <w:r>
        <w:rPr>
          <w:rFonts w:hint="eastAsia"/>
          <w:lang w:val="en-US" w:eastAsia="zh-CN"/>
        </w:rPr>
        <w:t>Disable ADC interrupt.</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default" w:eastAsiaTheme="minorEastAsia"/>
          <w:lang w:val="en-US" w:eastAsia="zh-CN"/>
        </w:rPr>
      </w:pPr>
      <w:r>
        <w:t>uint32_t u32Mask</w:t>
      </w:r>
      <w:r>
        <w:rPr>
          <w:rFonts w:hint="eastAsia"/>
        </w:rPr>
        <w:t>：</w:t>
      </w:r>
      <w:r>
        <w:rPr>
          <w:rFonts w:hint="eastAsia"/>
          <w:lang w:val="en-US" w:eastAsia="zh-CN"/>
        </w:rPr>
        <w:t>Bit mask to select which interrupt to disable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41" w:name="_Toc534728560"/>
      <w:bookmarkStart w:id="42" w:name="_Toc4224"/>
      <w:r>
        <w:rPr>
          <w:rFonts w:hint="eastAsia"/>
          <w:lang w:val="en-US" w:eastAsia="zh-CN"/>
        </w:rPr>
        <w:t>None</w:t>
      </w:r>
    </w:p>
    <w:p>
      <w:pPr>
        <w:pStyle w:val="5"/>
        <w:ind w:left="709"/>
        <w:rPr>
          <w:rFonts w:hint="eastAsia"/>
          <w:lang w:val="en-US" w:eastAsia="zh-CN"/>
        </w:rPr>
      </w:pPr>
      <w:bookmarkStart w:id="43" w:name="_Toc3123"/>
      <w:r>
        <w:rPr>
          <w:rFonts w:hint="eastAsia"/>
          <w:lang w:val="en-US" w:eastAsia="zh-CN"/>
        </w:rPr>
        <w:t>ADC_SeqModeEnable</w:t>
      </w:r>
      <w:bookmarkEnd w:id="41"/>
      <w:bookmarkEnd w:id="42"/>
      <w:bookmarkEnd w:id="43"/>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ADC_SeqModeEnable(ADC_T *adc, uint32_t u32SeqTYPE, uint32_t u32ModeSel)</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Enable ADC PWM sequential mode.</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default" w:eastAsiaTheme="minorEastAsia"/>
          <w:lang w:val="en-US" w:eastAsia="zh-CN"/>
        </w:rPr>
      </w:pPr>
      <w:r>
        <w:t>uint32_t u32SeqTYPE</w:t>
      </w:r>
      <w:r>
        <w:rPr>
          <w:rFonts w:hint="eastAsia"/>
        </w:rPr>
        <w:t>：</w:t>
      </w:r>
      <w:r>
        <w:rPr>
          <w:rFonts w:hint="eastAsia"/>
          <w:lang w:val="en-US" w:eastAsia="zh-CN"/>
        </w:rPr>
        <w:t>Indicate sequential sampling type.</w:t>
      </w:r>
    </w:p>
    <w:p>
      <w:pPr>
        <w:spacing w:after="156"/>
        <w:ind w:firstLine="0" w:firstLineChars="0"/>
        <w:rPr>
          <w:rFonts w:hint="default"/>
          <w:lang w:val="en-US" w:eastAsia="zh-CN"/>
        </w:rPr>
      </w:pPr>
      <w:r>
        <w:t>uint32_t u32ModeSel</w:t>
      </w:r>
      <w:r>
        <w:rPr>
          <w:rFonts w:hint="eastAsia"/>
        </w:rPr>
        <w:t>：</w:t>
      </w:r>
      <w:r>
        <w:rPr>
          <w:rFonts w:hint="eastAsia"/>
          <w:lang w:val="en-US" w:eastAsia="zh-CN"/>
        </w:rPr>
        <w:t>Determine which two channels to use, can be three modes: channel 01, channel 12, channel 02.</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44" w:name="_Toc534728561"/>
      <w:bookmarkStart w:id="45" w:name="_Toc6559"/>
      <w:r>
        <w:rPr>
          <w:rFonts w:hint="eastAsia"/>
          <w:lang w:val="en-US" w:eastAsia="zh-CN"/>
        </w:rPr>
        <w:t>None</w:t>
      </w:r>
    </w:p>
    <w:p>
      <w:pPr>
        <w:pStyle w:val="5"/>
        <w:ind w:left="709"/>
        <w:rPr>
          <w:rFonts w:hint="eastAsia"/>
          <w:lang w:val="en-US" w:eastAsia="zh-CN"/>
        </w:rPr>
      </w:pPr>
      <w:bookmarkStart w:id="46" w:name="_Toc30819"/>
      <w:r>
        <w:rPr>
          <w:rFonts w:hint="eastAsia"/>
          <w:lang w:val="en-US" w:eastAsia="zh-CN"/>
        </w:rPr>
        <w:t>ADC_SeqModeTriggerSrc</w:t>
      </w:r>
      <w:bookmarkEnd w:id="44"/>
      <w:bookmarkEnd w:id="45"/>
      <w:bookmarkEnd w:id="46"/>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jc w:val="both"/>
      </w:pPr>
      <w:r>
        <w:t>ADC_SeqModeTriggerSrc(ADC_T *adc,</w:t>
      </w:r>
    </w:p>
    <w:p>
      <w:pPr>
        <w:spacing w:after="156"/>
        <w:ind w:left="0" w:leftChars="0" w:firstLine="0" w:firstLineChars="0"/>
        <w:jc w:val="both"/>
      </w:pPr>
      <w:r>
        <w:t xml:space="preserve"> </w:t>
      </w:r>
      <w:r>
        <w:rPr>
          <w:rFonts w:hint="eastAsia"/>
          <w:lang w:val="en-US" w:eastAsia="zh-CN"/>
        </w:rPr>
        <w:t xml:space="preserve">                     </w:t>
      </w:r>
      <w:r>
        <w:t>uint32_t u32SeqModeTriSrc1,</w:t>
      </w:r>
    </w:p>
    <w:p>
      <w:pPr>
        <w:spacing w:after="156"/>
        <w:ind w:left="0" w:leftChars="0" w:firstLine="0" w:firstLineChars="0"/>
        <w:jc w:val="both"/>
      </w:pPr>
      <w:r>
        <w:t xml:space="preserve"> </w:t>
      </w:r>
      <w:r>
        <w:rPr>
          <w:rFonts w:hint="eastAsia"/>
          <w:lang w:val="en-US" w:eastAsia="zh-CN"/>
        </w:rPr>
        <w:t xml:space="preserve">                     </w:t>
      </w:r>
      <w:r>
        <w:t>uint32_t u32SeqModeTriSrc2)</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Set trigger source in ADC PWM sequential mode.</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pPr>
      <w:r>
        <w:t>ADC_T *adc</w:t>
      </w:r>
      <w:r>
        <w:rPr>
          <w:rFonts w:hint="eastAsia"/>
        </w:rPr>
        <w:t>：</w:t>
      </w:r>
      <w:r>
        <w:t>ADC</w:t>
      </w:r>
      <w:r>
        <w:rPr>
          <w:rFonts w:hint="eastAsia"/>
          <w:lang w:val="en-US" w:eastAsia="zh-CN"/>
        </w:rPr>
        <w:t xml:space="preserve"> structure</w:t>
      </w:r>
      <w:r>
        <w:t>，</w:t>
      </w:r>
      <w:r>
        <w:rPr>
          <w:rFonts w:hint="eastAsia"/>
          <w:lang w:val="en-US" w:eastAsia="zh-CN"/>
        </w:rPr>
        <w:t xml:space="preserve">Base address of </w:t>
      </w:r>
      <w:r>
        <w:rPr>
          <w:rFonts w:hint="eastAsia"/>
        </w:rPr>
        <w:t>ADC</w:t>
      </w:r>
      <w:r>
        <w:rPr>
          <w:rFonts w:hint="eastAsia"/>
          <w:lang w:val="en-US" w:eastAsia="zh-CN"/>
        </w:rPr>
        <w:t xml:space="preserve"> module</w:t>
      </w:r>
    </w:p>
    <w:p>
      <w:pPr>
        <w:spacing w:after="156"/>
        <w:ind w:firstLine="0" w:firstLineChars="0"/>
        <w:rPr>
          <w:rFonts w:hint="default" w:eastAsiaTheme="minorEastAsia"/>
          <w:lang w:val="en-US" w:eastAsia="zh-CN"/>
        </w:rPr>
      </w:pPr>
      <w:r>
        <w:t>uint32_t u32SeqModeTriSrc1</w:t>
      </w:r>
      <w:r>
        <w:rPr>
          <w:rFonts w:hint="eastAsia"/>
        </w:rPr>
        <w:t>：</w:t>
      </w:r>
      <w:r>
        <w:rPr>
          <w:rFonts w:hint="eastAsia"/>
          <w:lang w:val="en-US" w:eastAsia="zh-CN"/>
        </w:rPr>
        <w:t>The 1st PWM trigger source and type</w:t>
      </w:r>
    </w:p>
    <w:p>
      <w:pPr>
        <w:spacing w:after="156"/>
        <w:ind w:firstLine="0" w:firstLineChars="0"/>
        <w:rPr>
          <w:rFonts w:hint="default"/>
          <w:lang w:val="en-US" w:eastAsia="zh-CN"/>
        </w:rPr>
      </w:pPr>
      <w:r>
        <w:t>uint32_t u32SeqModeTriSrc2</w:t>
      </w:r>
      <w:r>
        <w:rPr>
          <w:rFonts w:hint="eastAsia"/>
        </w:rPr>
        <w:t>：</w:t>
      </w:r>
      <w:r>
        <w:rPr>
          <w:rFonts w:hint="eastAsia"/>
          <w:lang w:val="en-US" w:eastAsia="zh-CN"/>
        </w:rPr>
        <w:t>The 2nd PWM trigger source and type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47" w:name="_Toc10717"/>
      <w:r>
        <w:rPr>
          <w:rFonts w:hint="eastAsia"/>
          <w:lang w:val="en-US" w:eastAsia="zh-CN"/>
        </w:rPr>
        <w:t>None</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48" w:name="_Toc26768"/>
      <w:r>
        <w:rPr>
          <w:rFonts w:hint="eastAsia" w:ascii="Times New Roman" w:hAnsi="Times New Roman" w:eastAsia="宋体" w:cstheme="majorBidi"/>
          <w:b/>
          <w:bCs/>
          <w:kern w:val="2"/>
          <w:sz w:val="36"/>
          <w:szCs w:val="36"/>
          <w:lang w:val="en-US" w:eastAsia="zh-CN" w:bidi="ar-SA"/>
        </w:rPr>
        <w:t>ADC</w:t>
      </w:r>
      <w:bookmarkEnd w:id="47"/>
      <w:r>
        <w:rPr>
          <w:rFonts w:hint="eastAsia" w:eastAsia="宋体" w:cstheme="majorBidi"/>
          <w:b/>
          <w:bCs/>
          <w:kern w:val="2"/>
          <w:sz w:val="36"/>
          <w:szCs w:val="36"/>
          <w:lang w:val="en-US" w:eastAsia="zh-CN" w:bidi="ar-SA"/>
        </w:rPr>
        <w:t xml:space="preserve"> Macro API</w:t>
      </w:r>
      <w:bookmarkEnd w:id="48"/>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ADC_CONFIG_CH8(adc, u32Source)：</w:t>
      </w:r>
      <w:r>
        <w:rPr>
          <w:rFonts w:hint="eastAsia"/>
          <w:lang w:val="en-US" w:eastAsia="zh-CN"/>
        </w:rPr>
        <w:t>Configure the analog input source of channel 8</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ADC_GET_CONVERSION_DATA(adc, u32ChNum)：</w:t>
      </w:r>
      <w:r>
        <w:rPr>
          <w:rFonts w:hint="eastAsia"/>
          <w:lang w:val="en-US" w:eastAsia="zh-CN"/>
        </w:rPr>
        <w:t>Get ADC conversion result data</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ADC_GET_INT_FLAG(adc, u32Mask)：</w:t>
      </w:r>
      <w:r>
        <w:rPr>
          <w:rFonts w:hint="eastAsia"/>
          <w:lang w:val="en-US" w:eastAsia="zh-CN"/>
        </w:rPr>
        <w:t>Get specific ADC interrupt flag</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ADC_CLR_INT_FLAG(adc, u32Mask)：</w:t>
      </w:r>
      <w:r>
        <w:rPr>
          <w:rFonts w:hint="eastAsia"/>
          <w:lang w:val="en-US" w:eastAsia="zh-CN"/>
        </w:rPr>
        <w:t>Clear specific ADC interrupt flag</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ADC_IS_BUSY(adc)：</w:t>
      </w:r>
      <w:r>
        <w:rPr>
          <w:rFonts w:hint="eastAsia"/>
          <w:lang w:val="en-US" w:eastAsia="zh-CN"/>
        </w:rPr>
        <w:t>Check if ADC is busy or not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ADC_IS_DATA_OVERRUN(adc, u32ChNum)：</w:t>
      </w:r>
      <w:r>
        <w:rPr>
          <w:rFonts w:hint="eastAsia"/>
          <w:lang w:val="en-US" w:eastAsia="zh-CN"/>
        </w:rPr>
        <w:t>Check if ADC conversion data is overrun</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ADC_IS_DATA_VALID(adc, u32ChNum)：</w:t>
      </w:r>
      <w:r>
        <w:rPr>
          <w:rFonts w:hint="eastAsia"/>
          <w:lang w:val="en-US" w:eastAsia="zh-CN"/>
        </w:rPr>
        <w:t>Check if ADC conversion result data is valid or not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ADC_POWER_DOWN(adc)：</w:t>
      </w:r>
      <w:r>
        <w:rPr>
          <w:rFonts w:hint="eastAsia"/>
          <w:lang w:val="en-US" w:eastAsia="zh-CN"/>
        </w:rPr>
        <w:t>ADC power down mode</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ADC_SEQUENTIAL_DISABLE(adc)：</w:t>
      </w:r>
      <w:r>
        <w:rPr>
          <w:rFonts w:hint="eastAsia"/>
          <w:lang w:val="en-US" w:eastAsia="zh-CN"/>
        </w:rPr>
        <w:t>Disable ADC sequential mode</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ADC_TRG1CTL_TRIGGER(adc)：</w:t>
      </w:r>
      <w:r>
        <w:rPr>
          <w:rFonts w:hint="eastAsia"/>
          <w:lang w:val="en-US" w:eastAsia="zh-CN"/>
        </w:rPr>
        <w:t xml:space="preserve">Select </w:t>
      </w:r>
      <w:r>
        <w:rPr>
          <w:rFonts w:hint="default"/>
          <w:lang w:val="en-US" w:eastAsia="zh-CN"/>
        </w:rPr>
        <w:t>TRG1CTL</w:t>
      </w:r>
      <w:r>
        <w:rPr>
          <w:rFonts w:hint="eastAsia"/>
          <w:lang w:val="en-US" w:eastAsia="zh-CN"/>
        </w:rPr>
        <w:t xml:space="preserve"> as single interrupt sequential mode</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ADC_TRG2CTL_TRIGGER(adc)：</w:t>
      </w:r>
      <w:r>
        <w:rPr>
          <w:rFonts w:hint="eastAsia"/>
          <w:lang w:val="en-US" w:eastAsia="zh-CN"/>
        </w:rPr>
        <w:t xml:space="preserve">Select </w:t>
      </w:r>
      <w:r>
        <w:rPr>
          <w:rFonts w:hint="default"/>
          <w:lang w:val="en-US" w:eastAsia="zh-CN"/>
        </w:rPr>
        <w:t>TRG1CTL</w:t>
      </w:r>
      <w:r>
        <w:rPr>
          <w:rFonts w:hint="eastAsia"/>
          <w:lang w:val="en-US" w:eastAsia="zh-CN"/>
        </w:rPr>
        <w:t xml:space="preserve"> as single interrupt sequential mode</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ADC_ENABLE_CMP0(adc, u32ChNum, u32Condition, u32Data, u32MatchCount)：</w:t>
      </w:r>
      <w:r>
        <w:rPr>
          <w:rFonts w:hint="eastAsia"/>
          <w:lang w:val="en-US" w:eastAsia="zh-CN"/>
        </w:rPr>
        <w:t>Enable CMP</w:t>
      </w:r>
      <w:r>
        <w:rPr>
          <w:rFonts w:hint="default"/>
          <w:lang w:val="en-US" w:eastAsia="zh-CN"/>
        </w:rPr>
        <w:t>0</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ADC_DISABLE_CMP0(adc)：</w:t>
      </w:r>
      <w:r>
        <w:rPr>
          <w:rFonts w:hint="eastAsia"/>
          <w:lang w:val="en-US" w:eastAsia="zh-CN"/>
        </w:rPr>
        <w:t>Disable CMP</w:t>
      </w:r>
      <w:r>
        <w:rPr>
          <w:rFonts w:hint="default"/>
          <w:lang w:val="en-US" w:eastAsia="zh-CN"/>
        </w:rPr>
        <w:t>0</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ADC_ENABLE_CMP1(adc, u32ChNum, u32Condition, u32Data, u32MatchCount)：</w:t>
      </w:r>
      <w:r>
        <w:rPr>
          <w:rFonts w:hint="eastAsia"/>
          <w:lang w:val="en-US" w:eastAsia="zh-CN"/>
        </w:rPr>
        <w:t>Enable CMP</w:t>
      </w:r>
      <w:r>
        <w:rPr>
          <w:rFonts w:hint="default"/>
          <w:lang w:val="en-US" w:eastAsia="zh-CN"/>
        </w:rPr>
        <w:t>1</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ADC_DISABLE_CMP1(adc)</w:t>
      </w:r>
      <w:r>
        <w:rPr>
          <w:rFonts w:hint="eastAsia"/>
          <w:lang w:val="en-US" w:eastAsia="zh-CN"/>
        </w:rPr>
        <w:t>：Disable CMP</w:t>
      </w:r>
      <w:r>
        <w:rPr>
          <w:rFonts w:hint="default"/>
          <w:lang w:val="en-US" w:eastAsia="zh-CN"/>
        </w:rPr>
        <w:t>1</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ADC_SET_INPUT_CHANNEL(adc, u32Mask)：</w:t>
      </w:r>
      <w:r>
        <w:rPr>
          <w:rFonts w:hint="eastAsia"/>
          <w:lang w:val="en-US" w:eastAsia="zh-CN"/>
        </w:rPr>
        <w:t>Set ADC input channel</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ADC_START_CONV(adc)：</w:t>
      </w:r>
      <w:r>
        <w:rPr>
          <w:rFonts w:hint="eastAsia"/>
          <w:lang w:val="en-US" w:eastAsia="zh-CN"/>
        </w:rPr>
        <w:t>Start A/D Conversion</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ADC_STOP_CONV(adc)：</w:t>
      </w:r>
      <w:r>
        <w:rPr>
          <w:rFonts w:hint="eastAsia"/>
          <w:lang w:val="en-US" w:eastAsia="zh-CN"/>
        </w:rPr>
        <w:t>Stop A/D Conversion</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ADC_ENABLE_TESTMODE(adc)</w:t>
      </w:r>
      <w:r>
        <w:rPr>
          <w:rFonts w:hint="eastAsia"/>
          <w:lang w:val="en-US" w:eastAsia="zh-CN"/>
        </w:rPr>
        <w:t xml:space="preserve">：Enable </w:t>
      </w:r>
      <w:r>
        <w:rPr>
          <w:rFonts w:hint="default"/>
          <w:lang w:val="en-US" w:eastAsia="zh-CN"/>
        </w:rPr>
        <w:t>ADC test</w:t>
      </w:r>
      <w:r>
        <w:rPr>
          <w:rFonts w:hint="eastAsia"/>
          <w:lang w:val="en-US" w:eastAsia="zh-CN"/>
        </w:rPr>
        <w:t xml:space="preserve"> mode</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ADC_DISABLE_TESTMODE(adc)</w:t>
      </w:r>
      <w:r>
        <w:rPr>
          <w:rFonts w:hint="eastAsia"/>
          <w:lang w:val="en-US" w:eastAsia="zh-CN"/>
        </w:rPr>
        <w:t xml:space="preserve">：Disable </w:t>
      </w:r>
      <w:r>
        <w:rPr>
          <w:rFonts w:hint="default"/>
          <w:lang w:val="en-US" w:eastAsia="zh-CN"/>
        </w:rPr>
        <w:t>ADC test</w:t>
      </w:r>
      <w:r>
        <w:rPr>
          <w:rFonts w:hint="eastAsia"/>
          <w:lang w:val="en-US" w:eastAsia="zh-CN"/>
        </w:rPr>
        <w:t xml:space="preserve"> mode</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ADC_SET_CLKDIV(adc,div)：</w:t>
      </w:r>
      <w:r>
        <w:rPr>
          <w:rFonts w:hint="eastAsia"/>
          <w:lang w:val="en-US" w:eastAsia="zh-CN"/>
        </w:rPr>
        <w:t>Set ADC click division</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lang w:val="en-US" w:eastAsia="zh-CN"/>
        </w:rPr>
      </w:pPr>
      <w:r>
        <w:rPr>
          <w:rFonts w:hint="default"/>
          <w:lang w:val="en-US" w:eastAsia="zh-CN"/>
        </w:rPr>
        <w:t>ADC_SET_CMPCTL(adc,current)：</w:t>
      </w:r>
      <w:r>
        <w:rPr>
          <w:rFonts w:hint="eastAsia"/>
          <w:lang w:val="en-US" w:eastAsia="zh-CN"/>
        </w:rPr>
        <w:t>Set ADC compare current</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49" w:name="_主界面"/>
      <w:bookmarkEnd w:id="49"/>
      <w:bookmarkStart w:id="50" w:name="_Toc15744"/>
      <w:r>
        <w:rPr>
          <w:rFonts w:hint="eastAsia" w:eastAsia="宋体" w:cstheme="majorBidi"/>
          <w:b/>
          <w:bCs/>
          <w:kern w:val="2"/>
          <w:sz w:val="36"/>
          <w:szCs w:val="36"/>
          <w:lang w:val="en-US" w:eastAsia="zh-CN" w:bidi="ar-SA"/>
        </w:rPr>
        <w:t>Notice</w:t>
      </w:r>
      <w:bookmarkEnd w:id="50"/>
    </w:p>
    <w:p>
      <w:pPr>
        <w:numPr>
          <w:ilvl w:val="0"/>
          <w:numId w:val="8"/>
        </w:numPr>
        <w:rPr>
          <w:rFonts w:hint="eastAsia"/>
          <w:lang w:val="en-US" w:eastAsia="zh-CN"/>
        </w:rPr>
      </w:pPr>
      <w:r>
        <w:rPr>
          <w:rFonts w:hint="eastAsia"/>
          <w:lang w:val="en-US" w:eastAsia="zh-CN"/>
        </w:rPr>
        <w:t xml:space="preserve">The resolution of </w:t>
      </w:r>
      <w:r>
        <w:rPr>
          <w:rFonts w:hint="eastAsia" w:ascii="Times New Roman" w:eastAsiaTheme="minorEastAsia"/>
          <w:lang w:val="en-US" w:eastAsia="zh-CN"/>
        </w:rPr>
        <w:t>ADC</w:t>
      </w:r>
      <w:r>
        <w:rPr>
          <w:rFonts w:hint="eastAsia"/>
          <w:lang w:val="en-US" w:eastAsia="zh-CN"/>
        </w:rPr>
        <w:t xml:space="preserve"> is </w:t>
      </w:r>
      <w:r>
        <w:rPr>
          <w:rFonts w:hint="eastAsia" w:ascii="Times New Roman" w:eastAsiaTheme="minorEastAsia"/>
          <w:lang w:val="en-US" w:eastAsia="zh-CN"/>
        </w:rPr>
        <w:t>12Bit</w:t>
      </w:r>
      <w:r>
        <w:rPr>
          <w:rFonts w:hint="eastAsia"/>
          <w:lang w:val="en-US" w:eastAsia="zh-CN"/>
        </w:rPr>
        <w:t xml:space="preserve"> but the precision is only 10Bit, so the lowest two bits can be discarded in real application scenarios.</w:t>
      </w:r>
    </w:p>
    <w:p>
      <w:pPr>
        <w:rPr>
          <w:rFonts w:hint="eastAsia"/>
          <w:lang w:val="en-US" w:eastAsia="zh-CN"/>
        </w:rPr>
      </w:pPr>
      <w:r>
        <w:rPr>
          <w:rFonts w:hint="eastAsia" w:ascii="Times New Roman" w:eastAsiaTheme="minorEastAsia"/>
          <w:lang w:val="en-US" w:eastAsia="zh-CN"/>
        </w:rPr>
        <w:t xml:space="preserve">2. </w:t>
      </w:r>
      <w:r>
        <w:rPr>
          <w:rFonts w:hint="eastAsia"/>
          <w:lang w:val="en-US" w:eastAsia="zh-CN"/>
        </w:rPr>
        <w:t>ADC would be calibrated before leave factory, and user should firstly read out the calibration data in INFO area in flash before using ADC.</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51" w:name="_Toc22767"/>
      <w:bookmarkStart w:id="52" w:name="_Toc17208"/>
      <w:r>
        <w:rPr>
          <w:rFonts w:hint="eastAsia" w:ascii="Times New Roman" w:hAnsi="Times New Roman" w:eastAsiaTheme="minorEastAsia" w:cstheme="minorBidi"/>
          <w:b/>
          <w:bCs/>
          <w:kern w:val="44"/>
          <w:sz w:val="44"/>
          <w:szCs w:val="44"/>
          <w:lang w:val="en-US" w:eastAsia="zh-CN" w:bidi="ar-SA"/>
        </w:rPr>
        <w:t>Flash</w:t>
      </w:r>
      <w:r>
        <w:rPr>
          <w:rFonts w:hint="eastAsia" w:cstheme="minorBidi"/>
          <w:b/>
          <w:bCs/>
          <w:kern w:val="44"/>
          <w:sz w:val="44"/>
          <w:szCs w:val="44"/>
          <w:lang w:val="en-US" w:eastAsia="zh-CN" w:bidi="ar-SA"/>
        </w:rPr>
        <w:t xml:space="preserve"> Memory Controller (</w:t>
      </w:r>
      <w:r>
        <w:rPr>
          <w:rFonts w:hint="eastAsia" w:ascii="Times New Roman" w:hAnsi="Times New Roman" w:eastAsiaTheme="minorEastAsia" w:cstheme="minorBidi"/>
          <w:b/>
          <w:bCs/>
          <w:kern w:val="44"/>
          <w:sz w:val="44"/>
          <w:szCs w:val="44"/>
          <w:lang w:val="en-US" w:eastAsia="zh-CN" w:bidi="ar-SA"/>
        </w:rPr>
        <w:t>FMC</w:t>
      </w:r>
      <w:bookmarkEnd w:id="51"/>
      <w:r>
        <w:rPr>
          <w:rFonts w:hint="eastAsia" w:cstheme="minorBidi"/>
          <w:b/>
          <w:bCs/>
          <w:kern w:val="44"/>
          <w:sz w:val="44"/>
          <w:szCs w:val="44"/>
          <w:lang w:val="en-US" w:eastAsia="zh-CN" w:bidi="ar-SA"/>
        </w:rPr>
        <w:t>)</w:t>
      </w:r>
      <w:bookmarkEnd w:id="52"/>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53" w:name="_Toc26142"/>
      <w:bookmarkStart w:id="54" w:name="_Toc1452"/>
      <w:r>
        <w:rPr>
          <w:rFonts w:hint="eastAsia" w:ascii="Times New Roman" w:hAnsi="Times New Roman" w:eastAsia="宋体" w:cstheme="majorBidi"/>
          <w:b/>
          <w:bCs/>
          <w:kern w:val="2"/>
          <w:sz w:val="36"/>
          <w:szCs w:val="36"/>
          <w:lang w:val="en-US" w:eastAsia="zh-CN" w:bidi="ar-SA"/>
        </w:rPr>
        <w:t>FMC</w:t>
      </w:r>
      <w:bookmarkEnd w:id="53"/>
      <w:r>
        <w:rPr>
          <w:rFonts w:hint="eastAsia" w:eastAsia="宋体" w:cstheme="majorBidi"/>
          <w:b/>
          <w:bCs/>
          <w:kern w:val="2"/>
          <w:sz w:val="36"/>
          <w:szCs w:val="36"/>
          <w:lang w:val="en-US" w:eastAsia="zh-CN" w:bidi="ar-SA"/>
        </w:rPr>
        <w:t xml:space="preserve"> Summary</w:t>
      </w:r>
      <w:bookmarkEnd w:id="54"/>
    </w:p>
    <w:p>
      <w:pPr>
        <w:ind w:left="0" w:leftChars="0" w:firstLine="0" w:firstLineChars="0"/>
        <w:rPr>
          <w:rFonts w:hint="default" w:ascii="Times New Roman" w:eastAsiaTheme="minorEastAsia"/>
          <w:lang w:val="en-US" w:eastAsia="zh-CN"/>
        </w:rPr>
      </w:pPr>
      <w:r>
        <w:rPr>
          <w:rFonts w:hint="eastAsia"/>
          <w:lang w:val="en-US" w:eastAsia="zh-CN"/>
        </w:rPr>
        <w:t>PAN2025 contains a 31KBytes on-chip flash, which can store user application code and data. The application code area (APPROM) can be up to 29KB, and the loader code area (LDROM) is 2KB. The data area can be flexibly configured and share memory with APROM. Additionally, In System Programming (ISP) and In Application Programming (IAP) is also supported on PAN2025.</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55" w:name="_Toc18812"/>
      <w:bookmarkStart w:id="56" w:name="_Toc24555"/>
      <w:r>
        <w:rPr>
          <w:rFonts w:hint="eastAsia" w:ascii="Times New Roman" w:hAnsi="Times New Roman" w:eastAsia="宋体" w:cstheme="majorBidi"/>
          <w:b/>
          <w:bCs/>
          <w:kern w:val="2"/>
          <w:sz w:val="36"/>
          <w:szCs w:val="36"/>
          <w:lang w:val="en-US" w:eastAsia="zh-CN" w:bidi="ar-SA"/>
        </w:rPr>
        <w:t>FMC</w:t>
      </w:r>
      <w:bookmarkEnd w:id="55"/>
      <w:r>
        <w:rPr>
          <w:rFonts w:hint="eastAsia" w:eastAsia="宋体" w:cstheme="majorBidi"/>
          <w:b/>
          <w:bCs/>
          <w:kern w:val="2"/>
          <w:sz w:val="36"/>
          <w:szCs w:val="36"/>
          <w:lang w:val="en-US" w:eastAsia="zh-CN" w:bidi="ar-SA"/>
        </w:rPr>
        <w:t xml:space="preserve"> Register Structure</w:t>
      </w:r>
      <w:bookmarkEnd w:id="56"/>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typedef struct{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ISPCTL;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ISPADR;</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ISPDAT;</w:t>
      </w:r>
    </w:p>
    <w:p>
      <w:pPr>
        <w:keepNext w:val="0"/>
        <w:keepLines w:val="0"/>
        <w:pageBreakBefore w:val="0"/>
        <w:widowControl w:val="0"/>
        <w:kinsoku/>
        <w:wordWrap/>
        <w:overflowPunct/>
        <w:topLinePunct w:val="0"/>
        <w:autoSpaceDE/>
        <w:autoSpaceDN/>
        <w:bidi w:val="0"/>
        <w:adjustRightInd/>
        <w:snapToGrid/>
        <w:spacing w:afterLines="0" w:line="240" w:lineRule="auto"/>
        <w:textAlignment w:val="auto"/>
        <w:rPr>
          <w:rFonts w:hint="eastAsia" w:eastAsiaTheme="minorEastAsia"/>
          <w:color w:val="auto"/>
          <w:lang w:val="en-US" w:eastAsia="zh-CN"/>
        </w:rPr>
      </w:pPr>
      <w:r>
        <w:rPr>
          <w:rFonts w:hint="eastAsia" w:eastAsiaTheme="minorEastAsia"/>
          <w:color w:val="auto"/>
          <w:lang w:val="en-US" w:eastAsia="zh-CN"/>
        </w:rPr>
        <w:t xml:space="preserve">    __IO uint32_t RESERVED0[3];</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ISPCMD;</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ISPTRG;</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__O  uint32_t DFBA;</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FATCTL;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DLYCTL;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RESERVED1[5];</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ISPSTS;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RESERVED2[3];</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__O  uint32_t ISPCFG0;</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__O  uint32_t ISPCFG1;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__O  uint32_t ISPCFG2;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__O  uint32_t ISPCFG3;</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}FMC_T;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57" w:name="_Toc27284"/>
      <w:bookmarkStart w:id="58" w:name="_Toc22285"/>
      <w:r>
        <w:rPr>
          <w:rFonts w:hint="eastAsia" w:ascii="Times New Roman" w:hAnsi="Times New Roman" w:eastAsia="宋体" w:cstheme="majorBidi"/>
          <w:b/>
          <w:bCs/>
          <w:kern w:val="2"/>
          <w:sz w:val="36"/>
          <w:szCs w:val="36"/>
          <w:lang w:val="en-US" w:eastAsia="zh-CN" w:bidi="ar-SA"/>
        </w:rPr>
        <w:t>FMC</w:t>
      </w:r>
      <w:bookmarkEnd w:id="57"/>
      <w:r>
        <w:rPr>
          <w:rFonts w:hint="eastAsia" w:eastAsia="宋体" w:cstheme="majorBidi"/>
          <w:b/>
          <w:bCs/>
          <w:kern w:val="2"/>
          <w:sz w:val="36"/>
          <w:szCs w:val="36"/>
          <w:lang w:val="en-US" w:eastAsia="zh-CN" w:bidi="ar-SA"/>
        </w:rPr>
        <w:t xml:space="preserve"> Function API</w:t>
      </w:r>
      <w:bookmarkEnd w:id="58"/>
    </w:p>
    <w:p>
      <w:pPr>
        <w:pStyle w:val="5"/>
        <w:ind w:left="709"/>
        <w:rPr>
          <w:rFonts w:hint="eastAsia"/>
          <w:lang w:val="en-US" w:eastAsia="zh-CN"/>
        </w:rPr>
      </w:pPr>
      <w:bookmarkStart w:id="59" w:name="_Toc8679"/>
      <w:bookmarkStart w:id="60" w:name="_Toc24569"/>
      <w:r>
        <w:rPr>
          <w:rFonts w:hint="eastAsia"/>
          <w:lang w:val="en-US" w:eastAsia="zh-CN"/>
        </w:rPr>
        <w:t>FMC_Open</w:t>
      </w:r>
      <w:bookmarkEnd w:id="59"/>
      <w:bookmarkEnd w:id="60"/>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tabs>
          <w:tab w:val="left" w:pos="2431"/>
        </w:tabs>
        <w:spacing w:after="156"/>
        <w:ind w:firstLine="0" w:firstLineChars="0"/>
      </w:pPr>
      <w:r>
        <w:rPr>
          <w:rFonts w:hint="eastAsia"/>
        </w:rPr>
        <w:t>void FMC_Open(void)</w:t>
      </w:r>
      <w:r>
        <w: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eastAsiaTheme="minorEastAsia"/>
          <w:lang w:val="en-US" w:eastAsia="zh-CN"/>
        </w:rPr>
      </w:pPr>
      <w:r>
        <w:rPr>
          <w:rFonts w:hint="eastAsia"/>
          <w:lang w:val="en-US" w:eastAsia="zh-CN"/>
        </w:rPr>
        <w:t>Enable ISP function of FMC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bookmarkStart w:id="61" w:name="_Toc30602"/>
      <w:r>
        <w:rPr>
          <w:rFonts w:hint="eastAsia"/>
          <w:lang w:val="en-US" w:eastAsia="zh-CN"/>
        </w:rPr>
        <w:t>None</w:t>
      </w:r>
    </w:p>
    <w:p>
      <w:pPr>
        <w:pStyle w:val="5"/>
        <w:ind w:left="709"/>
        <w:rPr>
          <w:rFonts w:hint="eastAsia"/>
          <w:lang w:val="en-US" w:eastAsia="zh-CN"/>
        </w:rPr>
      </w:pPr>
      <w:bookmarkStart w:id="62" w:name="_Toc14957"/>
      <w:r>
        <w:rPr>
          <w:rFonts w:hint="eastAsia"/>
          <w:lang w:val="en-US" w:eastAsia="zh-CN"/>
        </w:rPr>
        <w:t>FMC_Close</w:t>
      </w:r>
      <w:bookmarkEnd w:id="61"/>
      <w:bookmarkEnd w:id="62"/>
    </w:p>
    <w:p>
      <w:pPr>
        <w:tabs>
          <w:tab w:val="left" w:pos="1037"/>
        </w:tabs>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void FMC_Close(void)</w:t>
      </w:r>
      <w:r>
        <w:t>;</w:t>
      </w:r>
    </w:p>
    <w:p>
      <w:pPr>
        <w:tabs>
          <w:tab w:val="left" w:pos="1037"/>
        </w:tabs>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Disable ISP function of FMC</w:t>
      </w:r>
    </w:p>
    <w:p>
      <w:pPr>
        <w:tabs>
          <w:tab w:val="left" w:pos="1037"/>
        </w:tabs>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63" w:name="_Toc24958"/>
      <w:r>
        <w:rPr>
          <w:rFonts w:hint="eastAsia"/>
          <w:lang w:val="en-US" w:eastAsia="zh-CN"/>
        </w:rPr>
        <w:t>None</w:t>
      </w:r>
    </w:p>
    <w:p>
      <w:pPr>
        <w:pStyle w:val="5"/>
        <w:ind w:left="709"/>
        <w:rPr>
          <w:rFonts w:hint="eastAsia"/>
          <w:lang w:val="en-US" w:eastAsia="zh-CN"/>
        </w:rPr>
      </w:pPr>
      <w:bookmarkStart w:id="64" w:name="_Toc19158"/>
      <w:r>
        <w:rPr>
          <w:rFonts w:hint="eastAsia"/>
          <w:lang w:val="en-US" w:eastAsia="zh-CN"/>
        </w:rPr>
        <w:t>FMC_ReadCID</w:t>
      </w:r>
      <w:bookmarkEnd w:id="63"/>
      <w:bookmarkEnd w:id="64"/>
    </w:p>
    <w:p>
      <w:pPr>
        <w:spacing w:after="156"/>
        <w:ind w:firstLine="0" w:firstLineChars="0"/>
        <w:rPr>
          <w:rFonts w:hint="eastAsia" w:eastAsiaTheme="minorEastAsia"/>
          <w:b/>
          <w:lang w:eastAsia="zh-CN"/>
        </w:rPr>
      </w:pPr>
      <w:r>
        <w:rPr>
          <w:rFonts w:hint="eastAsia"/>
          <w:b/>
          <w:sz w:val="28"/>
          <w:lang w:eastAsia="zh-CN"/>
        </w:rPr>
        <w:t>Syntax</w:t>
      </w:r>
    </w:p>
    <w:p>
      <w:pPr>
        <w:autoSpaceDE w:val="0"/>
        <w:autoSpaceDN w:val="0"/>
        <w:adjustRightInd w:val="0"/>
        <w:spacing w:afterLines="0"/>
        <w:ind w:firstLine="0" w:firstLineChars="0"/>
        <w:jc w:val="left"/>
        <w:rPr>
          <w:rFonts w:hint="eastAsia"/>
          <w:sz w:val="28"/>
          <w:szCs w:val="28"/>
        </w:rPr>
      </w:pPr>
      <w:r>
        <w:rPr>
          <w:rFonts w:hint="eastAsia"/>
          <w:sz w:val="28"/>
          <w:szCs w:val="28"/>
        </w:rPr>
        <w:t>uint32_t FMC_ReadCID(void)</w:t>
      </w:r>
      <w:r>
        <w:rPr>
          <w:sz w:val="28"/>
          <w:szCs w:val="28"/>
        </w:rPr>
        <w:t>;</w:t>
      </w:r>
    </w:p>
    <w:p>
      <w:pPr>
        <w:tabs>
          <w:tab w:val="left" w:pos="1037"/>
        </w:tabs>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Read Company ID of flash</w:t>
      </w:r>
    </w:p>
    <w:p>
      <w:pPr>
        <w:tabs>
          <w:tab w:val="left" w:pos="1037"/>
        </w:tabs>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tabs>
          <w:tab w:val="left" w:pos="1037"/>
        </w:tabs>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eastAsia"/>
          <w:lang w:val="en-US" w:eastAsia="zh-CN"/>
        </w:rPr>
      </w:pPr>
      <w:r>
        <w:rPr>
          <w:rFonts w:hint="eastAsia" w:ascii="Times New Roman" w:eastAsiaTheme="minorEastAsia"/>
          <w:lang w:val="en-US" w:eastAsia="zh-CN"/>
        </w:rPr>
        <w:t>Company ID</w:t>
      </w:r>
    </w:p>
    <w:p>
      <w:pPr>
        <w:spacing w:after="156"/>
        <w:ind w:firstLine="0" w:firstLineChars="0"/>
        <w:rPr>
          <w:rFonts w:hint="default"/>
          <w:lang w:val="en-US" w:eastAsia="zh-CN"/>
        </w:rPr>
      </w:pPr>
    </w:p>
    <w:p>
      <w:pPr>
        <w:pStyle w:val="5"/>
        <w:ind w:left="709"/>
        <w:rPr>
          <w:rFonts w:hint="eastAsia"/>
          <w:lang w:val="en-US" w:eastAsia="zh-CN"/>
        </w:rPr>
      </w:pPr>
      <w:bookmarkStart w:id="65" w:name="_Toc2553"/>
      <w:bookmarkStart w:id="66" w:name="_Toc31741"/>
      <w:r>
        <w:rPr>
          <w:rFonts w:hint="eastAsia"/>
          <w:lang w:val="en-US" w:eastAsia="zh-CN"/>
        </w:rPr>
        <w:t>FMC_ReadPID</w:t>
      </w:r>
      <w:bookmarkEnd w:id="65"/>
      <w:bookmarkEnd w:id="66"/>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uint32_t FMC_ReadPID(void)</w:t>
      </w:r>
      <w:r>
        <w:t>;</w:t>
      </w:r>
    </w:p>
    <w:p>
      <w:pPr>
        <w:tabs>
          <w:tab w:val="left" w:pos="1037"/>
        </w:tabs>
        <w:spacing w:after="156"/>
        <w:ind w:firstLine="0" w:firstLineChars="0"/>
        <w:rPr>
          <w:b/>
        </w:rPr>
      </w:pPr>
      <w:r>
        <w:rPr>
          <w:rFonts w:hint="eastAsia"/>
          <w:b/>
          <w:sz w:val="28"/>
          <w:lang w:eastAsia="zh-CN"/>
        </w:rPr>
        <w:t>Purpose</w:t>
      </w:r>
      <w:r>
        <w:rPr>
          <w:b/>
        </w:rPr>
        <w:tab/>
      </w:r>
    </w:p>
    <w:p>
      <w:pPr>
        <w:spacing w:after="156"/>
        <w:ind w:firstLine="0" w:firstLineChars="0"/>
        <w:rPr>
          <w:rFonts w:hint="default" w:eastAsiaTheme="minorEastAsia"/>
          <w:lang w:val="en-US" w:eastAsia="zh-CN"/>
        </w:rPr>
      </w:pPr>
      <w:r>
        <w:rPr>
          <w:rFonts w:hint="eastAsia"/>
          <w:lang w:val="en-US" w:eastAsia="zh-CN"/>
        </w:rPr>
        <w:t>Read Product ID of flash</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pPr>
      <w:r>
        <w:rPr>
          <w:rFonts w:hint="eastAsia" w:ascii="Times New Roman" w:eastAsiaTheme="minorEastAsia"/>
          <w:lang w:val="en-US" w:eastAsia="zh-CN"/>
        </w:rPr>
        <w:t>Product ID</w:t>
      </w:r>
    </w:p>
    <w:p>
      <w:pPr>
        <w:pStyle w:val="5"/>
        <w:ind w:left="709"/>
        <w:rPr>
          <w:rFonts w:hint="eastAsia"/>
          <w:lang w:val="en-US" w:eastAsia="zh-CN"/>
        </w:rPr>
      </w:pPr>
      <w:bookmarkStart w:id="67" w:name="_Toc10414"/>
      <w:bookmarkStart w:id="68" w:name="_Toc15441"/>
      <w:r>
        <w:rPr>
          <w:rFonts w:hint="eastAsia"/>
          <w:lang w:val="en-US" w:eastAsia="zh-CN"/>
        </w:rPr>
        <w:t>FMC_ReadUID</w:t>
      </w:r>
      <w:bookmarkEnd w:id="67"/>
      <w:bookmarkEnd w:id="68"/>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uint32_t FMC_ReadUID(uint32_t index)</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Read Unique ID of flash</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eastAsia"/>
          <w:lang w:val="en-US" w:eastAsia="zh-CN"/>
        </w:rPr>
      </w:pPr>
      <w:r>
        <w:rPr>
          <w:rFonts w:hint="eastAsia" w:ascii="Times New Roman" w:eastAsiaTheme="minorEastAsia"/>
          <w:lang w:val="en-US" w:eastAsia="zh-CN"/>
        </w:rPr>
        <w:t>UID</w:t>
      </w:r>
    </w:p>
    <w:p>
      <w:pPr>
        <w:pStyle w:val="5"/>
        <w:ind w:left="709"/>
        <w:rPr>
          <w:rFonts w:hint="eastAsia"/>
          <w:lang w:val="en-US" w:eastAsia="zh-CN"/>
        </w:rPr>
      </w:pPr>
      <w:bookmarkStart w:id="69" w:name="_Toc25233"/>
      <w:bookmarkStart w:id="70" w:name="_Toc20264"/>
      <w:r>
        <w:rPr>
          <w:rFonts w:hint="eastAsia"/>
          <w:lang w:val="en-US" w:eastAsia="zh-CN"/>
        </w:rPr>
        <w:t>FMC_ReadUCID</w:t>
      </w:r>
      <w:bookmarkEnd w:id="69"/>
      <w:bookmarkEnd w:id="70"/>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uint32_t FMC_ReadUCID(uint32_t index)</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Read U</w:t>
      </w:r>
      <w:r>
        <w:rPr>
          <w:rFonts w:hint="eastAsia" w:ascii="Times New Roman" w:eastAsiaTheme="minorEastAsia"/>
          <w:lang w:val="en-US" w:eastAsia="zh-CN"/>
        </w:rPr>
        <w:t xml:space="preserve">nique </w:t>
      </w:r>
      <w:r>
        <w:rPr>
          <w:rFonts w:hint="eastAsia"/>
          <w:lang w:val="en-US" w:eastAsia="zh-CN"/>
        </w:rPr>
        <w:t>C</w:t>
      </w:r>
      <w:r>
        <w:rPr>
          <w:rFonts w:hint="eastAsia" w:ascii="Times New Roman" w:eastAsiaTheme="minorEastAsia"/>
          <w:lang w:val="en-US" w:eastAsia="zh-CN"/>
        </w:rPr>
        <w:t>ompany ID</w:t>
      </w:r>
      <w:r>
        <w:rPr>
          <w:rFonts w:hint="eastAsia"/>
          <w:lang w:val="en-US" w:eastAsia="zh-CN"/>
        </w:rPr>
        <w:t xml:space="preserve"> of flash</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eastAsia"/>
          <w:lang w:val="en-US" w:eastAsia="zh-CN"/>
        </w:rPr>
      </w:pPr>
      <w:r>
        <w:rPr>
          <w:rFonts w:hint="eastAsia" w:ascii="Times New Roman" w:eastAsiaTheme="minorEastAsia"/>
          <w:lang w:val="en-US" w:eastAsia="zh-CN"/>
        </w:rPr>
        <w:t>UCID</w:t>
      </w:r>
    </w:p>
    <w:p>
      <w:pPr>
        <w:pStyle w:val="5"/>
        <w:ind w:left="709"/>
        <w:rPr>
          <w:rFonts w:hint="eastAsia"/>
          <w:lang w:val="en-US" w:eastAsia="zh-CN"/>
        </w:rPr>
      </w:pPr>
      <w:bookmarkStart w:id="71" w:name="_Toc6036"/>
      <w:bookmarkStart w:id="72" w:name="_Toc28062"/>
      <w:r>
        <w:rPr>
          <w:rFonts w:hint="eastAsia"/>
          <w:lang w:val="en-US" w:eastAsia="zh-CN"/>
        </w:rPr>
        <w:t>FMC_page_erase</w:t>
      </w:r>
      <w:bookmarkEnd w:id="71"/>
      <w:bookmarkEnd w:id="72"/>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int32_t FMC_page_erase(uint32_t u32PageAddr)</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lang w:val="en-US" w:eastAsia="zh-CN"/>
        </w:rPr>
      </w:pPr>
      <w:r>
        <w:rPr>
          <w:rFonts w:hint="eastAsia"/>
          <w:lang w:val="en-US" w:eastAsia="zh-CN"/>
        </w:rPr>
        <w:t xml:space="preserve">Erase a flash </w:t>
      </w:r>
      <w:r>
        <w:rPr>
          <w:rFonts w:hint="eastAsia" w:ascii="Times New Roman" w:eastAsiaTheme="minorEastAsia"/>
          <w:lang w:val="en-US" w:eastAsia="zh-CN"/>
        </w:rPr>
        <w:t>page</w:t>
      </w:r>
      <w:r>
        <w:rPr>
          <w:rFonts w:hint="eastAsia"/>
          <w:lang w:val="en-US" w:eastAsia="zh-CN"/>
        </w:rPr>
        <w:t>. (Page size is 512 bytes)</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rPr>
        <w:t>u32PageAddr</w:t>
      </w:r>
      <w:r>
        <w:rPr>
          <w:rFonts w:hint="eastAsia"/>
          <w:lang w:eastAsia="zh-CN"/>
        </w:rPr>
        <w:t>：</w:t>
      </w:r>
      <w:r>
        <w:rPr>
          <w:rFonts w:hint="eastAsia"/>
          <w:lang w:val="en-US" w:eastAsia="zh-CN"/>
        </w:rPr>
        <w:t>Page address, should be aligned to 512 bytes</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73" w:name="_Toc8823"/>
      <w:r>
        <w:rPr>
          <w:rFonts w:hint="eastAsia"/>
          <w:lang w:val="en-US" w:eastAsia="zh-CN"/>
        </w:rPr>
        <w:t>None</w:t>
      </w:r>
    </w:p>
    <w:p>
      <w:pPr>
        <w:pStyle w:val="5"/>
        <w:ind w:left="709"/>
        <w:rPr>
          <w:rFonts w:hint="eastAsia"/>
          <w:lang w:val="en-US" w:eastAsia="zh-CN"/>
        </w:rPr>
      </w:pPr>
      <w:bookmarkStart w:id="74" w:name="_Toc22012"/>
      <w:r>
        <w:rPr>
          <w:rFonts w:hint="eastAsia"/>
          <w:lang w:val="en-US" w:eastAsia="zh-CN"/>
        </w:rPr>
        <w:t>FMC_Write</w:t>
      </w:r>
      <w:bookmarkEnd w:id="73"/>
      <w:bookmarkEnd w:id="74"/>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void FMC_Write(uint32_t u32Addr, uint32_t *u32Data)</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Write 16 bytes to flash</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rPr>
        <w:t>u32Addr</w:t>
      </w:r>
      <w:r>
        <w:rPr>
          <w:rFonts w:hint="eastAsia"/>
          <w:lang w:eastAsia="zh-CN"/>
        </w:rPr>
        <w:t>：</w:t>
      </w:r>
      <w:r>
        <w:rPr>
          <w:rFonts w:hint="eastAsia"/>
          <w:lang w:val="en-US" w:eastAsia="zh-CN"/>
        </w:rPr>
        <w:t>Flash address to write data in</w:t>
      </w:r>
    </w:p>
    <w:p>
      <w:pPr>
        <w:spacing w:after="156"/>
        <w:ind w:firstLine="0" w:firstLineChars="0"/>
        <w:rPr>
          <w:rFonts w:hint="eastAsia"/>
        </w:rPr>
      </w:pPr>
      <w:r>
        <w:rPr>
          <w:rFonts w:hint="eastAsia"/>
        </w:rPr>
        <w:t>u32Data</w:t>
      </w:r>
      <w:r>
        <w:rPr>
          <w:rFonts w:hint="eastAsia"/>
          <w:lang w:eastAsia="zh-CN"/>
        </w:rPr>
        <w:t>：</w:t>
      </w:r>
      <w:r>
        <w:rPr>
          <w:rFonts w:hint="eastAsia"/>
          <w:lang w:val="en-US" w:eastAsia="zh-CN"/>
        </w:rPr>
        <w:t>Data buffer which stores data to be written, should be 16 bytes align</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75" w:name="_Toc20023"/>
      <w:r>
        <w:rPr>
          <w:rFonts w:hint="eastAsia"/>
          <w:lang w:val="en-US" w:eastAsia="zh-CN"/>
        </w:rPr>
        <w:t>None</w:t>
      </w:r>
    </w:p>
    <w:p>
      <w:pPr>
        <w:pStyle w:val="5"/>
        <w:ind w:left="709"/>
        <w:rPr>
          <w:rFonts w:hint="eastAsia"/>
          <w:lang w:val="en-US" w:eastAsia="zh-CN"/>
        </w:rPr>
      </w:pPr>
      <w:bookmarkStart w:id="76" w:name="_Toc14223"/>
      <w:r>
        <w:rPr>
          <w:rFonts w:hint="eastAsia"/>
          <w:lang w:val="en-US" w:eastAsia="zh-CN"/>
        </w:rPr>
        <w:t>FMC_Read</w:t>
      </w:r>
      <w:bookmarkEnd w:id="75"/>
      <w:bookmarkEnd w:id="76"/>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uint32_t FMC_Read(uint32_t u32Addr, uint32_t *pdata)</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 xml:space="preserve">Read 16 bytes from flash to the buffer </w:t>
      </w:r>
      <w:r>
        <w:rPr>
          <w:rFonts w:hint="eastAsia" w:ascii="Times New Roman" w:eastAsiaTheme="minorEastAsia"/>
          <w:lang w:val="en-US" w:eastAsia="zh-CN"/>
        </w:rPr>
        <w:t>pdata</w:t>
      </w:r>
      <w:r>
        <w:rPr>
          <w:rFonts w:hint="eastAsia"/>
          <w:lang w:val="en-US" w:eastAsia="zh-CN"/>
        </w:rPr>
        <w:t xml:space="preserve"> points to</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rPr>
        <w:t>u32Addr</w:t>
      </w:r>
      <w:r>
        <w:rPr>
          <w:rFonts w:hint="eastAsia"/>
          <w:lang w:eastAsia="zh-CN"/>
        </w:rPr>
        <w:t>：</w:t>
      </w:r>
      <w:r>
        <w:rPr>
          <w:rFonts w:hint="eastAsia"/>
          <w:lang w:val="en-US" w:eastAsia="zh-CN"/>
        </w:rPr>
        <w:t>Flash address where read data from</w:t>
      </w:r>
    </w:p>
    <w:p>
      <w:pPr>
        <w:spacing w:after="156"/>
        <w:ind w:firstLine="0" w:firstLineChars="0"/>
        <w:rPr>
          <w:rFonts w:hint="default"/>
          <w:lang w:val="en-US" w:eastAsia="zh-CN"/>
        </w:rPr>
      </w:pPr>
      <w:r>
        <w:rPr>
          <w:rFonts w:hint="eastAsia"/>
          <w:lang w:val="en-US" w:eastAsia="zh-CN"/>
        </w:rPr>
        <w:t>p</w:t>
      </w:r>
      <w:r>
        <w:rPr>
          <w:rFonts w:hint="eastAsia" w:ascii="Times New Roman" w:eastAsiaTheme="minorEastAsia"/>
          <w:lang w:val="en-US" w:eastAsia="zh-CN"/>
        </w:rPr>
        <w:t>data</w:t>
      </w:r>
      <w:r>
        <w:rPr>
          <w:rFonts w:hint="eastAsia"/>
          <w:lang w:val="en-US" w:eastAsia="zh-CN"/>
        </w:rPr>
        <w:t>：Points to the buffer stores the read-out data</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eastAsia"/>
        </w:rPr>
      </w:pPr>
      <w:r>
        <w:rPr>
          <w:rFonts w:hint="eastAsia" w:ascii="Times New Roman" w:eastAsiaTheme="minorEastAsia"/>
          <w:lang w:val="en-US" w:eastAsia="zh-CN"/>
        </w:rPr>
        <w:t>0</w:t>
      </w:r>
    </w:p>
    <w:p>
      <w:pPr>
        <w:pStyle w:val="5"/>
        <w:ind w:left="709"/>
        <w:rPr>
          <w:rFonts w:hint="eastAsia"/>
          <w:lang w:val="en-US" w:eastAsia="zh-CN"/>
        </w:rPr>
      </w:pPr>
      <w:bookmarkStart w:id="77" w:name="_Toc18220"/>
      <w:bookmarkStart w:id="78" w:name="_Toc20733"/>
      <w:r>
        <w:rPr>
          <w:rFonts w:hint="eastAsia"/>
          <w:lang w:val="en-US" w:eastAsia="zh-CN"/>
        </w:rPr>
        <w:t>FMC_SetVectorPageAddr</w:t>
      </w:r>
      <w:bookmarkEnd w:id="77"/>
      <w:bookmarkEnd w:id="78"/>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void FMC_SetVectorPageAddr(uint32_t u32PageAddr)</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 xml:space="preserve">Set </w:t>
      </w:r>
      <w:r>
        <w:rPr>
          <w:rFonts w:hint="eastAsia" w:ascii="Times New Roman" w:eastAsiaTheme="minorEastAsia"/>
          <w:lang w:val="en-US" w:eastAsia="zh-CN"/>
        </w:rPr>
        <w:t>system memory vecto</w:t>
      </w:r>
      <w:r>
        <w:rPr>
          <w:rFonts w:hint="eastAsia"/>
          <w:lang w:val="en-US" w:eastAsia="zh-CN"/>
        </w:rPr>
        <w:t>r address</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rPr>
        <w:t>u32PageAddr</w:t>
      </w:r>
      <w:r>
        <w:rPr>
          <w:rFonts w:hint="eastAsia"/>
          <w:lang w:eastAsia="zh-CN"/>
        </w:rPr>
        <w:t>：</w:t>
      </w:r>
      <w:r>
        <w:rPr>
          <w:rFonts w:hint="eastAsia"/>
          <w:lang w:val="en-US" w:eastAsia="zh-CN"/>
        </w:rPr>
        <w:t xml:space="preserve">Address for jumping, generally can be address of </w:t>
      </w:r>
      <w:r>
        <w:rPr>
          <w:rFonts w:hint="eastAsia" w:ascii="Times New Roman" w:eastAsiaTheme="minorEastAsia"/>
          <w:lang w:val="en-US" w:eastAsia="zh-CN"/>
        </w:rPr>
        <w:t>APROM</w:t>
      </w:r>
      <w:r>
        <w:rPr>
          <w:rFonts w:hint="eastAsia"/>
          <w:lang w:val="en-US" w:eastAsia="zh-CN"/>
        </w:rPr>
        <w:t xml:space="preserve"> or L</w:t>
      </w:r>
      <w:r>
        <w:rPr>
          <w:rFonts w:hint="eastAsia" w:ascii="Times New Roman" w:eastAsiaTheme="minorEastAsia"/>
          <w:lang w:val="en-US" w:eastAsia="zh-CN"/>
        </w:rPr>
        <w:t>DROM</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79" w:name="_Toc866"/>
      <w:r>
        <w:rPr>
          <w:rFonts w:hint="eastAsia"/>
          <w:lang w:val="en-US" w:eastAsia="zh-CN"/>
        </w:rPr>
        <w:t>None</w:t>
      </w:r>
    </w:p>
    <w:p>
      <w:pPr>
        <w:pStyle w:val="5"/>
        <w:ind w:left="709"/>
        <w:rPr>
          <w:rFonts w:hint="eastAsia"/>
          <w:lang w:val="en-US" w:eastAsia="zh-CN"/>
        </w:rPr>
      </w:pPr>
      <w:bookmarkStart w:id="80" w:name="_Toc24495"/>
      <w:r>
        <w:rPr>
          <w:rFonts w:hint="eastAsia"/>
          <w:lang w:val="en-US" w:eastAsia="zh-CN"/>
        </w:rPr>
        <w:t>FMC_GetVectorPageAddr</w:t>
      </w:r>
      <w:bookmarkEnd w:id="79"/>
      <w:bookmarkEnd w:id="80"/>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uint32_t FMC_GetVectorPageAddr(void)</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lang w:val="en-US"/>
        </w:rPr>
      </w:pPr>
      <w:r>
        <w:rPr>
          <w:rFonts w:hint="eastAsia"/>
          <w:lang w:val="en-US" w:eastAsia="zh-CN"/>
        </w:rPr>
        <w:t xml:space="preserve">Get </w:t>
      </w:r>
      <w:r>
        <w:rPr>
          <w:rFonts w:hint="eastAsia" w:ascii="Times New Roman" w:eastAsiaTheme="minorEastAsia"/>
          <w:lang w:val="en-US" w:eastAsia="zh-CN"/>
        </w:rPr>
        <w:t>system memory vector</w:t>
      </w:r>
      <w:r>
        <w:rPr>
          <w:rFonts w:hint="eastAsia"/>
          <w:lang w:val="en-US" w:eastAsia="zh-CN"/>
        </w:rPr>
        <w:t xml:space="preserve"> address</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lang w:val="en-US"/>
        </w:rPr>
      </w:pPr>
      <w:r>
        <w:rPr>
          <w:rFonts w:hint="eastAsia" w:ascii="Times New Roman" w:eastAsiaTheme="minorEastAsia"/>
          <w:lang w:val="en-US" w:eastAsia="zh-CN"/>
        </w:rPr>
        <w:t>Vector</w:t>
      </w:r>
      <w:r>
        <w:rPr>
          <w:rFonts w:hint="eastAsia"/>
          <w:lang w:val="en-US" w:eastAsia="zh-CN"/>
        </w:rPr>
        <w:t xml:space="preserve"> address</w:t>
      </w:r>
    </w:p>
    <w:p>
      <w:pPr>
        <w:pStyle w:val="5"/>
        <w:ind w:left="709"/>
        <w:rPr>
          <w:rFonts w:hint="eastAsia"/>
          <w:lang w:val="en-US" w:eastAsia="zh-CN"/>
        </w:rPr>
      </w:pPr>
      <w:bookmarkStart w:id="81" w:name="_Toc18029"/>
      <w:bookmarkStart w:id="82" w:name="_Toc8791"/>
      <w:r>
        <w:rPr>
          <w:rFonts w:hint="eastAsia"/>
          <w:lang w:val="en-US" w:eastAsia="zh-CN"/>
        </w:rPr>
        <w:t>FMC_ReadDataFlashBaseAddr</w:t>
      </w:r>
      <w:bookmarkEnd w:id="81"/>
      <w:bookmarkEnd w:id="82"/>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uint32_t FMC_ReadDataFlashBaseAddr(void)</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 xml:space="preserve">Get the base address of </w:t>
      </w:r>
      <w:r>
        <w:rPr>
          <w:rFonts w:hint="eastAsia" w:ascii="Times New Roman" w:eastAsiaTheme="minorEastAsia"/>
          <w:lang w:val="en-US" w:eastAsia="zh-CN"/>
        </w:rPr>
        <w:t>data flash</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eastAsia"/>
        </w:rPr>
      </w:pPr>
      <w:r>
        <w:rPr>
          <w:rFonts w:hint="eastAsia"/>
          <w:lang w:val="en-US" w:eastAsia="zh-CN"/>
        </w:rPr>
        <w:t xml:space="preserve">Base address of </w:t>
      </w:r>
      <w:r>
        <w:rPr>
          <w:rFonts w:hint="eastAsia" w:ascii="Times New Roman" w:eastAsiaTheme="minorEastAsia"/>
          <w:lang w:val="en-US" w:eastAsia="zh-CN"/>
        </w:rPr>
        <w:t>Data flash</w:t>
      </w:r>
    </w:p>
    <w:p>
      <w:pPr>
        <w:pStyle w:val="5"/>
        <w:ind w:left="709"/>
        <w:rPr>
          <w:rFonts w:hint="eastAsia"/>
          <w:lang w:val="en-US" w:eastAsia="zh-CN"/>
        </w:rPr>
      </w:pPr>
      <w:bookmarkStart w:id="83" w:name="_Toc3960"/>
      <w:bookmarkStart w:id="84" w:name="_Toc20252"/>
      <w:r>
        <w:rPr>
          <w:rFonts w:hint="eastAsia"/>
          <w:lang w:val="en-US" w:eastAsia="zh-CN"/>
        </w:rPr>
        <w:t>FMC_GetCRC32Sum</w:t>
      </w:r>
      <w:bookmarkEnd w:id="83"/>
      <w:bookmarkEnd w:id="84"/>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rPr>
          <w:rFonts w:hint="eastAsia"/>
        </w:rPr>
        <w:t>int32_t FMC_GetCRC32Sum(uint32_t addr, uint32_t count, uint32_t *chksum)</w:t>
      </w:r>
      <w:r>
        <w:t>;</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Calculate CRC32 of specific data on flash</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rPr>
        <w:t>Addr</w:t>
      </w:r>
      <w:r>
        <w:rPr>
          <w:rFonts w:hint="eastAsia"/>
          <w:lang w:eastAsia="zh-CN"/>
        </w:rPr>
        <w:t>：</w:t>
      </w:r>
      <w:r>
        <w:rPr>
          <w:rFonts w:hint="eastAsia"/>
          <w:lang w:val="en-US" w:eastAsia="zh-CN"/>
        </w:rPr>
        <w:t>Start address of data on flash</w:t>
      </w:r>
    </w:p>
    <w:p>
      <w:pPr>
        <w:spacing w:after="156"/>
        <w:ind w:firstLine="0" w:firstLineChars="0"/>
        <w:rPr>
          <w:rFonts w:hint="eastAsia"/>
          <w:lang w:val="en-US" w:eastAsia="zh-CN"/>
        </w:rPr>
      </w:pPr>
      <w:r>
        <w:rPr>
          <w:rFonts w:hint="default"/>
          <w:lang w:val="en-US" w:eastAsia="zh-CN"/>
        </w:rPr>
        <w:t>Count</w:t>
      </w:r>
      <w:r>
        <w:rPr>
          <w:rFonts w:hint="eastAsia"/>
          <w:lang w:val="en-US" w:eastAsia="zh-CN"/>
        </w:rPr>
        <w:t>：Bytes counter of data, should be 16 bytes aligned</w:t>
      </w:r>
    </w:p>
    <w:p>
      <w:pPr>
        <w:spacing w:after="156"/>
        <w:ind w:firstLine="0" w:firstLineChars="0"/>
        <w:rPr>
          <w:rFonts w:hint="default"/>
          <w:lang w:val="en-US" w:eastAsia="zh-CN"/>
        </w:rPr>
      </w:pPr>
      <w:r>
        <w:rPr>
          <w:rFonts w:hint="eastAsia" w:ascii="Times New Roman" w:eastAsiaTheme="minorEastAsia"/>
          <w:lang w:val="en-US" w:eastAsia="zh-CN"/>
        </w:rPr>
        <w:t>Chksum</w:t>
      </w:r>
      <w:r>
        <w:rPr>
          <w:rFonts w:hint="eastAsia"/>
          <w:lang w:val="en-US" w:eastAsia="zh-CN"/>
        </w:rPr>
        <w:t>：Calculating result</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pPr>
      <w:r>
        <w:rPr>
          <w:rFonts w:hint="eastAsia" w:ascii="Times New Roman" w:eastAsiaTheme="minorEastAsia"/>
          <w:lang w:val="en-US" w:eastAsia="zh-CN"/>
        </w:rPr>
        <w:t>0</w:t>
      </w:r>
    </w:p>
    <w:p>
      <w:pPr>
        <w:pStyle w:val="4"/>
        <w:ind w:left="0"/>
        <w:rPr>
          <w:rFonts w:hint="eastAsia"/>
          <w:lang w:val="en-US" w:eastAsia="zh-CN"/>
        </w:rPr>
      </w:pPr>
      <w:bookmarkStart w:id="85" w:name="_Toc26564"/>
      <w:r>
        <w:rPr>
          <w:rFonts w:hint="eastAsia"/>
          <w:lang w:val="en-US" w:eastAsia="zh-CN"/>
        </w:rPr>
        <w:t>Notice</w:t>
      </w:r>
      <w:bookmarkEnd w:id="85"/>
    </w:p>
    <w:p>
      <w:pPr>
        <w:numPr>
          <w:ilvl w:val="0"/>
          <w:numId w:val="9"/>
        </w:numPr>
        <w:rPr>
          <w:rFonts w:hint="default" w:eastAsiaTheme="minorEastAsia"/>
          <w:lang w:val="en-US" w:eastAsia="zh-CN"/>
        </w:rPr>
      </w:pPr>
      <w:r>
        <w:rPr>
          <w:rFonts w:hint="eastAsia"/>
          <w:lang w:val="en-US" w:eastAsia="zh-CN"/>
        </w:rPr>
        <w:t>If there is only one application, the programming area can be up to 31KB</w:t>
      </w:r>
      <w:r>
        <w:rPr>
          <w:rFonts w:hint="eastAsia" w:ascii="Times New Roman" w:eastAsiaTheme="minorEastAsia"/>
          <w:lang w:val="en-US" w:eastAsia="zh-CN"/>
        </w:rPr>
        <w:t>.</w:t>
      </w:r>
    </w:p>
    <w:p>
      <w:pPr>
        <w:numPr>
          <w:ilvl w:val="0"/>
          <w:numId w:val="9"/>
        </w:numPr>
        <w:rPr>
          <w:rFonts w:hint="default" w:eastAsiaTheme="minorEastAsia"/>
          <w:lang w:val="en-US" w:eastAsia="zh-CN"/>
        </w:rPr>
      </w:pPr>
      <w:r>
        <w:rPr>
          <w:rFonts w:hint="eastAsia"/>
          <w:lang w:val="en-US" w:eastAsia="zh-CN"/>
        </w:rPr>
        <w:t xml:space="preserve">If </w:t>
      </w:r>
      <w:r>
        <w:rPr>
          <w:rFonts w:hint="eastAsia" w:ascii="Times New Roman" w:eastAsiaTheme="minorEastAsia"/>
          <w:lang w:val="en-US" w:eastAsia="zh-CN"/>
        </w:rPr>
        <w:t>APROM</w:t>
      </w:r>
      <w:r>
        <w:rPr>
          <w:rFonts w:hint="eastAsia"/>
          <w:lang w:val="en-US" w:eastAsia="zh-CN"/>
        </w:rPr>
        <w:t xml:space="preserve"> and </w:t>
      </w:r>
      <w:r>
        <w:rPr>
          <w:rFonts w:hint="eastAsia" w:ascii="Times New Roman" w:eastAsiaTheme="minorEastAsia"/>
          <w:lang w:val="en-US" w:eastAsia="zh-CN"/>
        </w:rPr>
        <w:t>LDROM</w:t>
      </w:r>
      <w:r>
        <w:rPr>
          <w:rFonts w:hint="eastAsia"/>
          <w:lang w:val="en-US" w:eastAsia="zh-CN"/>
        </w:rPr>
        <w:t xml:space="preserve"> are both used, please insure the configuration in Keil, that is, the R/O offset address of APROM is 0x00, the R/O offset address of LDROM is 0x100000</w:t>
      </w:r>
      <w:r>
        <w:rPr>
          <w:rFonts w:hint="eastAsia" w:ascii="Times New Roman" w:eastAsiaTheme="minorEastAsia"/>
          <w:lang w:val="en-US" w:eastAsia="zh-CN"/>
        </w:rPr>
        <w:t>.</w:t>
      </w:r>
    </w:p>
    <w:p>
      <w:pPr>
        <w:numPr>
          <w:ilvl w:val="0"/>
          <w:numId w:val="9"/>
        </w:numPr>
        <w:rPr>
          <w:rFonts w:hint="default" w:eastAsiaTheme="minorEastAsia"/>
          <w:lang w:val="en-US" w:eastAsia="zh-CN"/>
        </w:rPr>
      </w:pPr>
      <w:r>
        <w:rPr>
          <w:rFonts w:hint="eastAsia"/>
          <w:lang w:val="en-US" w:eastAsia="zh-CN"/>
        </w:rPr>
        <w:t xml:space="preserve">In applications that uses </w:t>
      </w:r>
      <w:r>
        <w:rPr>
          <w:rFonts w:hint="eastAsia" w:ascii="Times New Roman" w:eastAsiaTheme="minorEastAsia"/>
          <w:lang w:val="en-US" w:eastAsia="zh-CN"/>
        </w:rPr>
        <w:t>APROM/LDROM</w:t>
      </w:r>
      <w:r>
        <w:rPr>
          <w:rFonts w:hint="eastAsia"/>
          <w:lang w:val="en-US" w:eastAsia="zh-CN"/>
        </w:rPr>
        <w:t>, P</w:t>
      </w:r>
      <w:r>
        <w:rPr>
          <w:rFonts w:hint="eastAsia" w:ascii="Times New Roman" w:eastAsiaTheme="minorEastAsia"/>
          <w:lang w:val="en-US" w:eastAsia="zh-CN"/>
        </w:rPr>
        <w:t>anlink</w:t>
      </w:r>
      <w:r>
        <w:rPr>
          <w:rFonts w:hint="eastAsia"/>
          <w:lang w:val="en-US" w:eastAsia="zh-CN"/>
        </w:rPr>
        <w:t xml:space="preserve"> Programmer would automatically set the CONFIG3 according to the size of APROM and LDROM, to insure the binary file not exceed one of the following specific size:</w:t>
      </w:r>
    </w:p>
    <w:p>
      <w:pPr>
        <w:numPr>
          <w:ilvl w:val="0"/>
          <w:numId w:val="10"/>
        </w:numPr>
        <w:ind w:left="420" w:leftChars="0" w:firstLine="420" w:firstLineChars="0"/>
        <w:rPr>
          <w:rFonts w:hint="default" w:eastAsiaTheme="minorEastAsia"/>
          <w:lang w:val="en-US" w:eastAsia="zh-CN"/>
        </w:rPr>
      </w:pPr>
      <w:r>
        <w:rPr>
          <w:rFonts w:hint="eastAsia" w:ascii="Times New Roman" w:eastAsiaTheme="minorEastAsia"/>
          <w:lang w:val="en-US" w:eastAsia="zh-CN"/>
        </w:rPr>
        <w:t>APROM&lt;29K，LDROM&lt;2K.</w:t>
      </w:r>
    </w:p>
    <w:p>
      <w:pPr>
        <w:numPr>
          <w:ilvl w:val="0"/>
          <w:numId w:val="10"/>
        </w:numPr>
        <w:ind w:left="420" w:leftChars="0" w:firstLine="420" w:firstLineChars="0"/>
        <w:rPr>
          <w:rFonts w:hint="default" w:eastAsiaTheme="minorEastAsia"/>
          <w:lang w:val="en-US" w:eastAsia="zh-CN"/>
        </w:rPr>
      </w:pPr>
      <w:r>
        <w:rPr>
          <w:rFonts w:hint="eastAsia" w:ascii="Times New Roman" w:eastAsiaTheme="minorEastAsia"/>
          <w:lang w:val="en-US" w:eastAsia="zh-CN"/>
        </w:rPr>
        <w:t>APROM&lt;2K，LDROM&lt;29k.</w:t>
      </w:r>
    </w:p>
    <w:p>
      <w:pPr>
        <w:numPr>
          <w:ilvl w:val="0"/>
          <w:numId w:val="9"/>
        </w:numPr>
        <w:ind w:left="0" w:leftChars="0" w:firstLine="480" w:firstLineChars="200"/>
        <w:rPr>
          <w:rFonts w:hint="eastAsia"/>
          <w:lang w:val="en-US" w:eastAsia="zh-CN"/>
        </w:rPr>
      </w:pPr>
      <w:r>
        <w:rPr>
          <w:rFonts w:hint="eastAsia"/>
          <w:lang w:val="en-US" w:eastAsia="zh-CN"/>
        </w:rPr>
        <w:t xml:space="preserve">Note of </w:t>
      </w:r>
      <w:r>
        <w:rPr>
          <w:rFonts w:hint="eastAsia" w:ascii="Times New Roman" w:eastAsiaTheme="minorEastAsia"/>
          <w:lang w:val="en-US" w:eastAsia="zh-CN"/>
        </w:rPr>
        <w:t>APAEND_DIS(CONFIG3[16])</w:t>
      </w:r>
      <w:r>
        <w:rPr>
          <w:rFonts w:hint="eastAsia"/>
          <w:lang w:val="en-US" w:eastAsia="zh-CN"/>
        </w:rPr>
        <w:t>:</w:t>
      </w:r>
    </w:p>
    <w:p>
      <w:pPr>
        <w:numPr>
          <w:ilvl w:val="0"/>
          <w:numId w:val="0"/>
        </w:numPr>
        <w:ind w:left="840" w:leftChars="0"/>
        <w:rPr>
          <w:rFonts w:hint="eastAsia"/>
          <w:lang w:val="en-US" w:eastAsia="zh-CN"/>
        </w:rPr>
      </w:pPr>
      <w:r>
        <w:rPr>
          <w:rFonts w:hint="eastAsia" w:ascii="Times New Roman" w:eastAsiaTheme="minorEastAsia"/>
          <w:lang w:val="en-US" w:eastAsia="zh-CN"/>
        </w:rPr>
        <w:t>APAEND_DIS=1</w:t>
      </w:r>
    </w:p>
    <w:p>
      <w:pPr>
        <w:numPr>
          <w:ilvl w:val="0"/>
          <w:numId w:val="0"/>
        </w:numPr>
        <w:ind w:left="840" w:leftChars="0" w:firstLine="420" w:firstLineChars="0"/>
        <w:rPr>
          <w:rFonts w:hint="eastAsia"/>
          <w:lang w:val="en-US" w:eastAsia="zh-CN"/>
        </w:rPr>
      </w:pPr>
      <w:r>
        <w:rPr>
          <w:rFonts w:hint="eastAsia" w:ascii="Times New Roman" w:eastAsiaTheme="minorEastAsia"/>
          <w:lang w:val="en-US" w:eastAsia="zh-CN"/>
        </w:rPr>
        <w:t>APROM: 0x00~0x7c00,</w:t>
      </w:r>
    </w:p>
    <w:p>
      <w:pPr>
        <w:numPr>
          <w:ilvl w:val="0"/>
          <w:numId w:val="0"/>
        </w:numPr>
        <w:ind w:left="840" w:leftChars="0" w:firstLine="420" w:firstLineChars="0"/>
        <w:rPr>
          <w:rFonts w:hint="eastAsia"/>
          <w:lang w:val="en-US" w:eastAsia="zh-CN"/>
        </w:rPr>
      </w:pPr>
      <w:r>
        <w:rPr>
          <w:rFonts w:hint="eastAsia" w:ascii="Times New Roman" w:eastAsiaTheme="minorEastAsia"/>
          <w:lang w:val="en-US" w:eastAsia="zh-CN"/>
        </w:rPr>
        <w:t>LDROM:0x100000~0x100800</w:t>
      </w:r>
    </w:p>
    <w:p>
      <w:pPr>
        <w:numPr>
          <w:ilvl w:val="0"/>
          <w:numId w:val="0"/>
        </w:numPr>
        <w:ind w:left="840" w:leftChars="0"/>
        <w:rPr>
          <w:rFonts w:hint="eastAsia"/>
          <w:lang w:val="en-US" w:eastAsia="zh-CN"/>
        </w:rPr>
      </w:pPr>
      <w:r>
        <w:rPr>
          <w:rFonts w:hint="eastAsia" w:ascii="Times New Roman" w:eastAsiaTheme="minorEastAsia"/>
          <w:lang w:val="en-US" w:eastAsia="zh-CN"/>
        </w:rPr>
        <w:t>APAEND_DIS=0</w:t>
      </w:r>
    </w:p>
    <w:p>
      <w:pPr>
        <w:numPr>
          <w:ilvl w:val="0"/>
          <w:numId w:val="0"/>
        </w:numPr>
        <w:ind w:left="840" w:leftChars="0" w:firstLine="420" w:firstLineChars="0"/>
        <w:rPr>
          <w:rFonts w:hint="eastAsia"/>
          <w:lang w:val="en-US" w:eastAsia="zh-CN"/>
        </w:rPr>
      </w:pPr>
      <w:r>
        <w:rPr>
          <w:rFonts w:hint="eastAsia" w:ascii="Times New Roman" w:eastAsiaTheme="minorEastAsia"/>
          <w:lang w:val="en-US" w:eastAsia="zh-CN"/>
        </w:rPr>
        <w:t>APROM:0x00~0x800</w:t>
      </w:r>
    </w:p>
    <w:p>
      <w:pPr>
        <w:numPr>
          <w:ilvl w:val="0"/>
          <w:numId w:val="0"/>
        </w:numPr>
        <w:ind w:left="840" w:leftChars="0" w:firstLine="420" w:firstLineChars="0"/>
        <w:rPr>
          <w:rFonts w:hint="eastAsia"/>
          <w:lang w:val="en-US" w:eastAsia="zh-CN"/>
        </w:rPr>
      </w:pPr>
      <w:r>
        <w:rPr>
          <w:rFonts w:hint="eastAsia" w:ascii="Times New Roman" w:eastAsiaTheme="minorEastAsia"/>
          <w:lang w:val="en-US" w:eastAsia="zh-CN"/>
        </w:rPr>
        <w:t>LDROM:0x100000~0x107c00</w:t>
      </w:r>
    </w:p>
    <w:p>
      <w:pPr>
        <w:numPr>
          <w:ilvl w:val="0"/>
          <w:numId w:val="9"/>
        </w:numPr>
        <w:ind w:left="0" w:leftChars="0" w:firstLine="480" w:firstLineChars="200"/>
        <w:rPr>
          <w:rFonts w:hint="eastAsia"/>
          <w:lang w:val="en-US" w:eastAsia="zh-CN"/>
        </w:rPr>
      </w:pPr>
      <w:r>
        <w:rPr>
          <w:rFonts w:hint="eastAsia"/>
          <w:lang w:val="en-US" w:eastAsia="zh-CN"/>
        </w:rPr>
        <w:t xml:space="preserve">Unlock function should be called before operate FMC: </w:t>
      </w:r>
      <w:r>
        <w:rPr>
          <w:rFonts w:hint="eastAsia" w:ascii="Times New Roman" w:eastAsiaTheme="minorEastAsia"/>
          <w:lang w:val="en-US" w:eastAsia="zh-CN"/>
        </w:rPr>
        <w:t>SYS_UnlockReg()</w:t>
      </w:r>
    </w:p>
    <w:p>
      <w:pPr>
        <w:numPr>
          <w:ilvl w:val="0"/>
          <w:numId w:val="9"/>
        </w:numPr>
        <w:ind w:left="0" w:leftChars="0" w:firstLine="480" w:firstLineChars="200"/>
      </w:pPr>
      <w:r>
        <w:rPr>
          <w:rFonts w:hint="eastAsia"/>
          <w:lang w:val="en-US" w:eastAsia="zh-CN"/>
        </w:rPr>
        <w:t>Note that a flash page should be erased before write.</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86" w:name="_Toc2420"/>
      <w:bookmarkStart w:id="87" w:name="_Toc2391"/>
      <w:r>
        <w:rPr>
          <w:rFonts w:hint="eastAsia" w:cstheme="minorBidi"/>
          <w:b/>
          <w:bCs/>
          <w:kern w:val="44"/>
          <w:sz w:val="44"/>
          <w:szCs w:val="44"/>
          <w:lang w:val="en-US" w:eastAsia="zh-CN" w:bidi="ar-SA"/>
        </w:rPr>
        <w:t xml:space="preserve">General Purpose </w:t>
      </w:r>
      <w:r>
        <w:rPr>
          <w:rFonts w:hint="eastAsia" w:ascii="Times New Roman" w:hAnsi="Times New Roman" w:eastAsiaTheme="minorEastAsia" w:cstheme="minorBidi"/>
          <w:b/>
          <w:bCs/>
          <w:kern w:val="44"/>
          <w:sz w:val="44"/>
          <w:szCs w:val="44"/>
          <w:lang w:val="en-US" w:eastAsia="zh-CN" w:bidi="ar-SA"/>
        </w:rPr>
        <w:t>I</w:t>
      </w:r>
      <w:r>
        <w:rPr>
          <w:rFonts w:hint="eastAsia" w:cstheme="minorBidi"/>
          <w:b/>
          <w:bCs/>
          <w:kern w:val="44"/>
          <w:sz w:val="44"/>
          <w:szCs w:val="44"/>
          <w:lang w:val="en-US" w:eastAsia="zh-CN" w:bidi="ar-SA"/>
        </w:rPr>
        <w:t>O Interface</w:t>
      </w:r>
      <w:r>
        <w:rPr>
          <w:rFonts w:hint="eastAsia" w:ascii="Times New Roman" w:hAnsi="Times New Roman" w:eastAsiaTheme="minorEastAsia" w:cstheme="minorBidi"/>
          <w:b/>
          <w:bCs/>
          <w:kern w:val="44"/>
          <w:sz w:val="44"/>
          <w:szCs w:val="44"/>
          <w:lang w:val="en-US" w:eastAsia="zh-CN" w:bidi="ar-SA"/>
        </w:rPr>
        <w:t xml:space="preserve"> </w:t>
      </w:r>
      <w:r>
        <w:rPr>
          <w:rFonts w:hint="eastAsia" w:cstheme="minorBidi"/>
          <w:b/>
          <w:bCs/>
          <w:kern w:val="44"/>
          <w:sz w:val="44"/>
          <w:szCs w:val="44"/>
          <w:lang w:val="en-US" w:eastAsia="zh-CN" w:bidi="ar-SA"/>
        </w:rPr>
        <w:t>(</w:t>
      </w:r>
      <w:r>
        <w:rPr>
          <w:rFonts w:hint="eastAsia" w:ascii="Times New Roman" w:hAnsi="Times New Roman" w:eastAsiaTheme="minorEastAsia" w:cstheme="minorBidi"/>
          <w:b/>
          <w:bCs/>
          <w:kern w:val="44"/>
          <w:sz w:val="44"/>
          <w:szCs w:val="44"/>
          <w:lang w:val="en-US" w:eastAsia="zh-CN" w:bidi="ar-SA"/>
        </w:rPr>
        <w:t>GPIO</w:t>
      </w:r>
      <w:bookmarkEnd w:id="86"/>
      <w:r>
        <w:rPr>
          <w:rFonts w:hint="eastAsia" w:cstheme="minorBidi"/>
          <w:b/>
          <w:bCs/>
          <w:kern w:val="44"/>
          <w:sz w:val="44"/>
          <w:szCs w:val="44"/>
          <w:lang w:val="en-US" w:eastAsia="zh-CN" w:bidi="ar-SA"/>
        </w:rPr>
        <w:t>)</w:t>
      </w:r>
      <w:bookmarkEnd w:id="87"/>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88" w:name="_Toc19225"/>
      <w:bookmarkStart w:id="89" w:name="_Toc18608"/>
      <w:r>
        <w:rPr>
          <w:rFonts w:hint="eastAsia" w:ascii="Times New Roman" w:hAnsi="Times New Roman" w:eastAsia="宋体" w:cstheme="majorBidi"/>
          <w:b/>
          <w:bCs/>
          <w:kern w:val="2"/>
          <w:sz w:val="36"/>
          <w:szCs w:val="36"/>
          <w:lang w:val="en-US" w:eastAsia="zh-CN" w:bidi="ar-SA"/>
        </w:rPr>
        <w:t>GPIO</w:t>
      </w:r>
      <w:bookmarkEnd w:id="88"/>
      <w:r>
        <w:rPr>
          <w:rFonts w:hint="eastAsia" w:eastAsia="宋体" w:cstheme="majorBidi"/>
          <w:b/>
          <w:bCs/>
          <w:kern w:val="2"/>
          <w:sz w:val="36"/>
          <w:szCs w:val="36"/>
          <w:lang w:val="en-US" w:eastAsia="zh-CN" w:bidi="ar-SA"/>
        </w:rPr>
        <w:t xml:space="preserve"> Summary</w:t>
      </w:r>
      <w:bookmarkEnd w:id="89"/>
    </w:p>
    <w:p>
      <w:pPr>
        <w:ind w:left="0" w:leftChars="0" w:firstLine="0" w:firstLineChars="0"/>
        <w:rPr>
          <w:rFonts w:hint="default"/>
          <w:lang w:val="en-US" w:eastAsia="zh-CN"/>
        </w:rPr>
      </w:pPr>
      <w:r>
        <w:rPr>
          <w:rFonts w:hint="eastAsia"/>
          <w:lang w:val="en-US" w:eastAsia="zh-CN"/>
        </w:rPr>
        <w:t>There are up to 24 GPIO pins in PAN2025, and these pins can be configured to other special functions. All pins are assigned to 6 specific ports (P0/P1/P2/P3/P4/P5). Every pin is independent, and all the pins have individual registers to control the different functions and data.</w:t>
      </w:r>
    </w:p>
    <w:p>
      <w:pPr>
        <w:ind w:left="0" w:leftChars="0" w:firstLine="0" w:firstLineChars="0"/>
        <w:rPr>
          <w:rFonts w:hint="default"/>
          <w:lang w:val="en-US"/>
        </w:rPr>
      </w:pPr>
      <w:r>
        <w:rPr>
          <w:rFonts w:hint="default"/>
          <w:lang w:val="en-US"/>
        </w:rPr>
        <w:t>The I/O type of each pin can be configured by software individually as Input, Push-pull output,</w:t>
      </w:r>
      <w:r>
        <w:rPr>
          <w:rFonts w:hint="eastAsia"/>
          <w:lang w:val="en-US" w:eastAsia="zh-CN"/>
        </w:rPr>
        <w:t xml:space="preserve"> </w:t>
      </w:r>
      <w:r>
        <w:rPr>
          <w:rFonts w:hint="default"/>
          <w:lang w:val="en-US"/>
        </w:rPr>
        <w:t>Open-drain output, or Quasi-bidirectional mode. After the chip is reset, the I/O mode of all pins is</w:t>
      </w:r>
      <w:r>
        <w:rPr>
          <w:rFonts w:hint="eastAsia"/>
          <w:lang w:val="en-US" w:eastAsia="zh-CN"/>
        </w:rPr>
        <w:t xml:space="preserve"> </w:t>
      </w:r>
      <w:r>
        <w:rPr>
          <w:rFonts w:hint="default"/>
          <w:lang w:val="en-US"/>
        </w:rPr>
        <w:t>stay in input mode and each port data register Px_DOUT[n] resets to 1. For Quasi-bidirectional</w:t>
      </w:r>
      <w:r>
        <w:rPr>
          <w:rFonts w:hint="eastAsia"/>
          <w:lang w:val="en-US" w:eastAsia="zh-CN"/>
        </w:rPr>
        <w:t xml:space="preserve"> </w:t>
      </w:r>
      <w:r>
        <w:rPr>
          <w:rFonts w:hint="default"/>
          <w:lang w:val="en-US"/>
        </w:rPr>
        <w:t>mode, each I/O pin is equipped with a very weak individual pull-up resistor about 110k~ 300kΩ for</w:t>
      </w:r>
      <w:r>
        <w:rPr>
          <w:rFonts w:hint="eastAsia"/>
          <w:lang w:val="en-US" w:eastAsia="zh-CN"/>
        </w:rPr>
        <w:t xml:space="preserve"> </w:t>
      </w:r>
      <w:r>
        <w:rPr>
          <w:rFonts w:hint="default"/>
          <w:lang w:val="en-US"/>
        </w:rPr>
        <w:t>VDD is from 2.2 V to 3.0 V.</w:t>
      </w:r>
    </w:p>
    <w:p>
      <w:pPr>
        <w:ind w:left="0" w:leftChars="0" w:firstLine="0" w:firstLineChars="0"/>
        <w:rPr>
          <w:rFonts w:hint="eastAsia"/>
          <w:lang w:val="en-US" w:eastAsia="zh-CN"/>
        </w:rPr>
      </w:pPr>
      <w:r>
        <w:rPr>
          <w:rFonts w:hint="eastAsia"/>
          <w:lang w:val="en-US" w:eastAsia="zh-CN"/>
        </w:rPr>
        <w:t>Key features:</w:t>
      </w:r>
    </w:p>
    <w:p>
      <w:pPr>
        <w:keepNext w:val="0"/>
        <w:keepLines w:val="0"/>
        <w:pageBreakBefore w:val="0"/>
        <w:widowControl w:val="0"/>
        <w:numPr>
          <w:ilvl w:val="0"/>
          <w:numId w:val="11"/>
        </w:numPr>
        <w:kinsoku/>
        <w:wordWrap/>
        <w:overflowPunct/>
        <w:topLinePunct w:val="0"/>
        <w:autoSpaceDE/>
        <w:autoSpaceDN/>
        <w:bidi w:val="0"/>
        <w:adjustRightInd/>
        <w:snapToGrid/>
        <w:spacing w:afterLines="0"/>
        <w:ind w:left="420" w:leftChars="0" w:hanging="420" w:firstLineChars="0"/>
        <w:textAlignment w:val="auto"/>
        <w:rPr>
          <w:rFonts w:hint="default"/>
          <w:lang w:val="en-US" w:eastAsia="zh-CN"/>
        </w:rPr>
      </w:pPr>
      <w:r>
        <w:rPr>
          <w:rFonts w:hint="default"/>
          <w:lang w:val="en-US" w:eastAsia="zh-CN"/>
        </w:rPr>
        <w:t>Four I/O modes:</w:t>
      </w:r>
    </w:p>
    <w:p>
      <w:pPr>
        <w:keepNext w:val="0"/>
        <w:keepLines w:val="0"/>
        <w:pageBreakBefore w:val="0"/>
        <w:widowControl w:val="0"/>
        <w:numPr>
          <w:ilvl w:val="1"/>
          <w:numId w:val="12"/>
        </w:numPr>
        <w:kinsoku/>
        <w:wordWrap/>
        <w:overflowPunct/>
        <w:topLinePunct w:val="0"/>
        <w:autoSpaceDE/>
        <w:autoSpaceDN/>
        <w:bidi w:val="0"/>
        <w:adjustRightInd/>
        <w:snapToGrid/>
        <w:spacing w:afterLines="0"/>
        <w:ind w:left="840" w:leftChars="0" w:hanging="420" w:firstLineChars="0"/>
        <w:textAlignment w:val="auto"/>
        <w:rPr>
          <w:rFonts w:hint="default"/>
          <w:lang w:val="en-US" w:eastAsia="zh-CN"/>
        </w:rPr>
      </w:pPr>
      <w:r>
        <w:rPr>
          <w:rFonts w:hint="default"/>
          <w:lang w:val="en-US" w:eastAsia="zh-CN"/>
        </w:rPr>
        <w:t>Quasi-bidirectional mode</w:t>
      </w:r>
    </w:p>
    <w:p>
      <w:pPr>
        <w:keepNext w:val="0"/>
        <w:keepLines w:val="0"/>
        <w:pageBreakBefore w:val="0"/>
        <w:widowControl w:val="0"/>
        <w:numPr>
          <w:ilvl w:val="1"/>
          <w:numId w:val="12"/>
        </w:numPr>
        <w:kinsoku/>
        <w:wordWrap/>
        <w:overflowPunct/>
        <w:topLinePunct w:val="0"/>
        <w:autoSpaceDE/>
        <w:autoSpaceDN/>
        <w:bidi w:val="0"/>
        <w:adjustRightInd/>
        <w:snapToGrid/>
        <w:spacing w:afterLines="0"/>
        <w:ind w:left="840" w:leftChars="0" w:hanging="420" w:firstLineChars="0"/>
        <w:textAlignment w:val="auto"/>
        <w:rPr>
          <w:rFonts w:hint="default"/>
          <w:lang w:val="en-US" w:eastAsia="zh-CN"/>
        </w:rPr>
      </w:pPr>
      <w:r>
        <w:rPr>
          <w:rFonts w:hint="default"/>
          <w:lang w:val="en-US" w:eastAsia="zh-CN"/>
        </w:rPr>
        <w:t>Push-pull output</w:t>
      </w:r>
    </w:p>
    <w:p>
      <w:pPr>
        <w:keepNext w:val="0"/>
        <w:keepLines w:val="0"/>
        <w:pageBreakBefore w:val="0"/>
        <w:widowControl w:val="0"/>
        <w:numPr>
          <w:ilvl w:val="1"/>
          <w:numId w:val="12"/>
        </w:numPr>
        <w:kinsoku/>
        <w:wordWrap/>
        <w:overflowPunct/>
        <w:topLinePunct w:val="0"/>
        <w:autoSpaceDE/>
        <w:autoSpaceDN/>
        <w:bidi w:val="0"/>
        <w:adjustRightInd/>
        <w:snapToGrid/>
        <w:spacing w:afterLines="0"/>
        <w:ind w:left="840" w:leftChars="0" w:hanging="420" w:firstLineChars="0"/>
        <w:textAlignment w:val="auto"/>
        <w:rPr>
          <w:rFonts w:hint="default"/>
          <w:lang w:val="en-US" w:eastAsia="zh-CN"/>
        </w:rPr>
      </w:pPr>
      <w:r>
        <w:rPr>
          <w:rFonts w:hint="default"/>
          <w:lang w:val="en-US" w:eastAsia="zh-CN"/>
        </w:rPr>
        <w:t>Open-drain output</w:t>
      </w:r>
    </w:p>
    <w:p>
      <w:pPr>
        <w:keepNext w:val="0"/>
        <w:keepLines w:val="0"/>
        <w:pageBreakBefore w:val="0"/>
        <w:widowControl w:val="0"/>
        <w:numPr>
          <w:ilvl w:val="1"/>
          <w:numId w:val="12"/>
        </w:numPr>
        <w:kinsoku/>
        <w:wordWrap/>
        <w:overflowPunct/>
        <w:topLinePunct w:val="0"/>
        <w:autoSpaceDE/>
        <w:autoSpaceDN/>
        <w:bidi w:val="0"/>
        <w:adjustRightInd/>
        <w:snapToGrid/>
        <w:spacing w:afterLines="0"/>
        <w:ind w:left="840" w:leftChars="0" w:hanging="420" w:firstLineChars="0"/>
        <w:textAlignment w:val="auto"/>
        <w:rPr>
          <w:rFonts w:hint="default"/>
          <w:lang w:val="en-US" w:eastAsia="zh-CN"/>
        </w:rPr>
      </w:pPr>
      <w:r>
        <w:rPr>
          <w:rFonts w:hint="default"/>
          <w:lang w:val="en-US" w:eastAsia="zh-CN"/>
        </w:rPr>
        <w:t>Input-only with high impendence</w:t>
      </w:r>
    </w:p>
    <w:p>
      <w:pPr>
        <w:keepNext w:val="0"/>
        <w:keepLines w:val="0"/>
        <w:pageBreakBefore w:val="0"/>
        <w:widowControl w:val="0"/>
        <w:numPr>
          <w:ilvl w:val="0"/>
          <w:numId w:val="11"/>
        </w:numPr>
        <w:kinsoku/>
        <w:wordWrap/>
        <w:overflowPunct/>
        <w:topLinePunct w:val="0"/>
        <w:autoSpaceDE/>
        <w:autoSpaceDN/>
        <w:bidi w:val="0"/>
        <w:adjustRightInd/>
        <w:snapToGrid/>
        <w:spacing w:afterLines="0"/>
        <w:ind w:left="420" w:leftChars="0" w:hanging="420" w:firstLineChars="0"/>
        <w:textAlignment w:val="auto"/>
        <w:rPr>
          <w:rFonts w:hint="default"/>
          <w:lang w:val="en-US" w:eastAsia="zh-CN"/>
        </w:rPr>
      </w:pPr>
      <w:r>
        <w:rPr>
          <w:rFonts w:hint="default"/>
          <w:lang w:val="en-US" w:eastAsia="zh-CN"/>
        </w:rPr>
        <w:t>Quasi-bidirectional TTL/Schmitt trigger input mode selected by SYS_Px_MFP[23:16]</w:t>
      </w:r>
    </w:p>
    <w:p>
      <w:pPr>
        <w:keepNext w:val="0"/>
        <w:keepLines w:val="0"/>
        <w:pageBreakBefore w:val="0"/>
        <w:widowControl w:val="0"/>
        <w:numPr>
          <w:ilvl w:val="0"/>
          <w:numId w:val="11"/>
        </w:numPr>
        <w:kinsoku/>
        <w:wordWrap/>
        <w:overflowPunct/>
        <w:topLinePunct w:val="0"/>
        <w:autoSpaceDE/>
        <w:autoSpaceDN/>
        <w:bidi w:val="0"/>
        <w:adjustRightInd/>
        <w:snapToGrid/>
        <w:spacing w:afterLines="0"/>
        <w:ind w:left="420" w:leftChars="0" w:hanging="420" w:firstLineChars="0"/>
        <w:textAlignment w:val="auto"/>
        <w:rPr>
          <w:rFonts w:hint="default"/>
          <w:lang w:val="en-US" w:eastAsia="zh-CN"/>
        </w:rPr>
      </w:pPr>
      <w:r>
        <w:rPr>
          <w:rFonts w:hint="default"/>
          <w:lang w:val="en-US" w:eastAsia="zh-CN"/>
        </w:rPr>
        <w:t>I/O pin configured as interrupt source with edge/level setting</w:t>
      </w:r>
    </w:p>
    <w:p>
      <w:pPr>
        <w:keepNext w:val="0"/>
        <w:keepLines w:val="0"/>
        <w:pageBreakBefore w:val="0"/>
        <w:widowControl w:val="0"/>
        <w:numPr>
          <w:ilvl w:val="0"/>
          <w:numId w:val="11"/>
        </w:numPr>
        <w:kinsoku/>
        <w:wordWrap/>
        <w:overflowPunct/>
        <w:topLinePunct w:val="0"/>
        <w:autoSpaceDE/>
        <w:autoSpaceDN/>
        <w:bidi w:val="0"/>
        <w:adjustRightInd/>
        <w:snapToGrid/>
        <w:spacing w:afterLines="0"/>
        <w:ind w:left="420" w:leftChars="0" w:hanging="420" w:firstLineChars="0"/>
        <w:textAlignment w:val="auto"/>
        <w:rPr>
          <w:rFonts w:hint="default"/>
          <w:lang w:val="en-US" w:eastAsia="zh-CN"/>
        </w:rPr>
      </w:pPr>
      <w:r>
        <w:rPr>
          <w:rFonts w:hint="default"/>
          <w:lang w:val="en-US" w:eastAsia="zh-CN"/>
        </w:rPr>
        <w:t>I/O pin internal pull-up resistor enabled only in Quasi-bidirectional I/O mode</w:t>
      </w:r>
    </w:p>
    <w:p>
      <w:pPr>
        <w:keepNext w:val="0"/>
        <w:keepLines w:val="0"/>
        <w:pageBreakBefore w:val="0"/>
        <w:widowControl w:val="0"/>
        <w:numPr>
          <w:ilvl w:val="0"/>
          <w:numId w:val="11"/>
        </w:numPr>
        <w:kinsoku/>
        <w:wordWrap/>
        <w:overflowPunct/>
        <w:topLinePunct w:val="0"/>
        <w:autoSpaceDE/>
        <w:autoSpaceDN/>
        <w:bidi w:val="0"/>
        <w:adjustRightInd/>
        <w:snapToGrid/>
        <w:spacing w:afterLines="0"/>
        <w:ind w:left="420" w:leftChars="0" w:hanging="420" w:firstLineChars="0"/>
        <w:textAlignment w:val="auto"/>
        <w:rPr>
          <w:rFonts w:hint="default"/>
          <w:lang w:val="en-US" w:eastAsia="zh-CN"/>
        </w:rPr>
      </w:pPr>
      <w:r>
        <w:rPr>
          <w:rFonts w:hint="default"/>
          <w:lang w:val="en-US" w:eastAsia="zh-CN"/>
        </w:rPr>
        <w:t>Enabling the pin interrupt function will also enable the pin wake-up function</w:t>
      </w:r>
    </w:p>
    <w:p>
      <w:pPr>
        <w:keepNext w:val="0"/>
        <w:keepLines w:val="0"/>
        <w:pageBreakBefore w:val="0"/>
        <w:widowControl w:val="0"/>
        <w:numPr>
          <w:ilvl w:val="0"/>
          <w:numId w:val="11"/>
        </w:numPr>
        <w:kinsoku/>
        <w:wordWrap/>
        <w:overflowPunct/>
        <w:topLinePunct w:val="0"/>
        <w:autoSpaceDE/>
        <w:autoSpaceDN/>
        <w:bidi w:val="0"/>
        <w:adjustRightInd/>
        <w:snapToGrid/>
        <w:spacing w:afterLines="0"/>
        <w:ind w:left="420" w:leftChars="0" w:hanging="420" w:firstLineChars="0"/>
        <w:textAlignment w:val="auto"/>
        <w:rPr>
          <w:rFonts w:hint="default"/>
          <w:lang w:val="en-US" w:eastAsia="zh-CN"/>
        </w:rPr>
      </w:pPr>
      <w:r>
        <w:rPr>
          <w:rFonts w:hint="default"/>
          <w:lang w:val="en-US" w:eastAsia="zh-CN"/>
        </w:rPr>
        <w:t>High driver and high sink I/O mode support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90" w:name="_Toc20299"/>
      <w:bookmarkStart w:id="91" w:name="_Toc10846"/>
      <w:r>
        <w:rPr>
          <w:rFonts w:hint="eastAsia" w:ascii="Times New Roman" w:hAnsi="Times New Roman" w:eastAsia="宋体" w:cstheme="majorBidi"/>
          <w:b/>
          <w:bCs/>
          <w:kern w:val="2"/>
          <w:sz w:val="36"/>
          <w:szCs w:val="36"/>
          <w:lang w:val="en-US" w:eastAsia="zh-CN" w:bidi="ar-SA"/>
        </w:rPr>
        <w:t>GPIO</w:t>
      </w:r>
      <w:bookmarkEnd w:id="90"/>
      <w:r>
        <w:rPr>
          <w:rFonts w:hint="eastAsia" w:eastAsia="宋体" w:cstheme="majorBidi"/>
          <w:b/>
          <w:bCs/>
          <w:kern w:val="2"/>
          <w:sz w:val="36"/>
          <w:szCs w:val="36"/>
          <w:lang w:val="en-US" w:eastAsia="zh-CN" w:bidi="ar-SA"/>
        </w:rPr>
        <w:t xml:space="preserve"> Register Structure</w:t>
      </w:r>
      <w:bookmarkEnd w:id="91"/>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typedef struct {</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MODE;</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DINOFF;</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DOUT;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DATMSK;</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PIN;</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DBEN;</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INTTYPE;</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INTEN;</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INTSRC;</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FF0000"/>
          <w:lang w:val="en-US" w:eastAsia="zh-CN"/>
        </w:rPr>
      </w:pPr>
      <w:r>
        <w:rPr>
          <w:rFonts w:hint="eastAsia"/>
        </w:rPr>
        <w:t>}GPIO_T;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92" w:name="_Toc29126"/>
      <w:bookmarkStart w:id="93" w:name="_Toc16984"/>
      <w:r>
        <w:rPr>
          <w:rFonts w:hint="eastAsia" w:ascii="Times New Roman" w:hAnsi="Times New Roman" w:eastAsia="宋体" w:cstheme="majorBidi"/>
          <w:b/>
          <w:bCs/>
          <w:kern w:val="2"/>
          <w:sz w:val="36"/>
          <w:szCs w:val="36"/>
          <w:lang w:val="en-US" w:eastAsia="zh-CN" w:bidi="ar-SA"/>
        </w:rPr>
        <w:t>GPIO</w:t>
      </w:r>
      <w:bookmarkEnd w:id="92"/>
      <w:r>
        <w:rPr>
          <w:rFonts w:hint="eastAsia" w:eastAsia="宋体" w:cstheme="majorBidi"/>
          <w:b/>
          <w:bCs/>
          <w:kern w:val="2"/>
          <w:sz w:val="36"/>
          <w:szCs w:val="36"/>
          <w:lang w:val="en-US" w:eastAsia="zh-CN" w:bidi="ar-SA"/>
        </w:rPr>
        <w:t xml:space="preserve"> Function API</w:t>
      </w:r>
      <w:bookmarkEnd w:id="93"/>
    </w:p>
    <w:p>
      <w:pPr>
        <w:pStyle w:val="5"/>
        <w:ind w:left="709"/>
        <w:rPr>
          <w:rFonts w:hint="eastAsia"/>
          <w:lang w:val="en-US" w:eastAsia="zh-CN"/>
        </w:rPr>
      </w:pPr>
      <w:bookmarkStart w:id="94" w:name="_Toc533599891"/>
      <w:bookmarkStart w:id="95" w:name="_Toc11980"/>
      <w:bookmarkStart w:id="96" w:name="_Toc533599892"/>
      <w:bookmarkStart w:id="97" w:name="_Toc532374757"/>
      <w:r>
        <w:rPr>
          <w:rFonts w:hint="eastAsia"/>
          <w:lang w:val="en-US" w:eastAsia="zh-CN"/>
        </w:rPr>
        <w:t>GPIO_SetMode</w:t>
      </w:r>
      <w:bookmarkEnd w:id="94"/>
      <w:bookmarkEnd w:id="95"/>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pPr>
      <w:r>
        <w:t>GPIO_SetMode(GPIO_T *gpio, uint32_t u32PinMask, uint32_t u32Mode)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Set GPIO input/output mode, including high-impedance input, push-pull output, open-drain output and quasi-bidirectional mode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pPr>
      <w:r>
        <w:t>GPIO_T *gpio</w:t>
      </w:r>
      <w:r>
        <w:rPr>
          <w:rFonts w:hint="eastAsia"/>
        </w:rPr>
        <w:t>：</w:t>
      </w:r>
      <w:r>
        <w:t>GPIO</w:t>
      </w:r>
      <w:r>
        <w:rPr>
          <w:rFonts w:hint="eastAsia"/>
          <w:lang w:val="en-US" w:eastAsia="zh-CN"/>
        </w:rPr>
        <w:t xml:space="preserve"> structure, base address of GPIO port, can be P0 to P5</w:t>
      </w:r>
    </w:p>
    <w:p>
      <w:pPr>
        <w:spacing w:after="156"/>
        <w:ind w:firstLine="0" w:firstLineChars="0"/>
        <w:rPr>
          <w:rFonts w:hint="default"/>
          <w:lang w:val="en-US"/>
        </w:rPr>
      </w:pPr>
      <w:r>
        <w:t>uint32_t u32PinMask</w:t>
      </w:r>
      <w:r>
        <w:rPr>
          <w:rFonts w:hint="eastAsia"/>
        </w:rPr>
        <w:t>：</w:t>
      </w:r>
      <w:r>
        <w:rPr>
          <w:rFonts w:hint="eastAsia"/>
          <w:lang w:val="en-US" w:eastAsia="zh-CN"/>
        </w:rPr>
        <w:t>Pin mask of specific GPIO port, value 0~7 corresponds to pin1~pin7</w:t>
      </w:r>
    </w:p>
    <w:p>
      <w:pPr>
        <w:spacing w:after="156"/>
        <w:ind w:firstLine="0" w:firstLineChars="0"/>
        <w:rPr>
          <w:rFonts w:hint="default"/>
          <w:lang w:val="en-US"/>
        </w:rPr>
      </w:pPr>
      <w:r>
        <w:t>uint32_t u32Mode</w:t>
      </w:r>
      <w:r>
        <w:rPr>
          <w:rFonts w:hint="eastAsia"/>
        </w:rPr>
        <w:t>：GPIO</w:t>
      </w:r>
      <w:r>
        <w:rPr>
          <w:rFonts w:hint="eastAsia"/>
          <w:lang w:val="en-US" w:eastAsia="zh-CN"/>
        </w:rPr>
        <w:t xml:space="preserve"> operation mode, including high-impedance input, push-pull output, open-drain output and quasi-bidirectional mode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98" w:name="_Toc18933"/>
      <w:r>
        <w:rPr>
          <w:rFonts w:hint="eastAsia"/>
          <w:lang w:val="en-US" w:eastAsia="zh-CN"/>
        </w:rPr>
        <w:t>GPIO_EnableInt</w:t>
      </w:r>
      <w:bookmarkEnd w:id="96"/>
      <w:bookmarkEnd w:id="97"/>
      <w:bookmarkEnd w:id="98"/>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widowControl/>
        <w:spacing w:afterLines="0"/>
        <w:ind w:firstLine="0" w:firstLineChars="0"/>
        <w:jc w:val="left"/>
      </w:pPr>
      <w:r>
        <w:t>GPIO_EnableInt(GPIO_T *gpio, uint32_t u32Pin, uint32_t u32IntAttribs)</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eastAsiaTheme="minorEastAsia"/>
          <w:lang w:val="en-US" w:eastAsia="zh-CN"/>
        </w:rPr>
      </w:pPr>
      <w:r>
        <w:rPr>
          <w:rFonts w:hint="eastAsia"/>
          <w:lang w:val="en-US" w:eastAsia="zh-CN"/>
        </w:rPr>
        <w:t>Enable interrupt of specific GPIO pin.</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pPr>
      <w:r>
        <w:t>GPIO_T *gpio</w:t>
      </w:r>
      <w:r>
        <w:rPr>
          <w:rFonts w:hint="eastAsia"/>
        </w:rPr>
        <w:t>：</w:t>
      </w:r>
      <w:r>
        <w:t>GPIO</w:t>
      </w:r>
      <w:r>
        <w:rPr>
          <w:rFonts w:hint="eastAsia"/>
          <w:lang w:val="en-US" w:eastAsia="zh-CN"/>
        </w:rPr>
        <w:t xml:space="preserve"> structure, base address of GPIO port, can be P0 to P5</w:t>
      </w:r>
    </w:p>
    <w:p>
      <w:pPr>
        <w:spacing w:after="156"/>
        <w:ind w:firstLine="0" w:firstLineChars="0"/>
      </w:pPr>
      <w:r>
        <w:t>uint32_t u32Pin</w:t>
      </w:r>
      <w:r>
        <w:rPr>
          <w:rFonts w:hint="eastAsia"/>
        </w:rPr>
        <w:t>：GPIO</w:t>
      </w:r>
      <w:r>
        <w:rPr>
          <w:rFonts w:hint="eastAsia"/>
          <w:lang w:val="en-US" w:eastAsia="zh-CN"/>
        </w:rPr>
        <w:t xml:space="preserve"> pin number, can be</w:t>
      </w:r>
      <w:r>
        <w:rPr>
          <w:rFonts w:hint="eastAsia"/>
        </w:rPr>
        <w:t xml:space="preserve"> 0</w:t>
      </w:r>
      <w:r>
        <w:t>~7</w:t>
      </w:r>
    </w:p>
    <w:p>
      <w:pPr>
        <w:spacing w:after="156"/>
        <w:ind w:firstLine="0" w:firstLineChars="0"/>
      </w:pPr>
      <w:r>
        <w:t>uint32_t u32IntAttribs</w:t>
      </w:r>
      <w:r>
        <w:rPr>
          <w:rFonts w:hint="eastAsia"/>
        </w:rPr>
        <w:t>：</w:t>
      </w:r>
      <w:r>
        <w:rPr>
          <w:rFonts w:hint="eastAsia"/>
          <w:lang w:val="en-US" w:eastAsia="zh-CN"/>
        </w:rPr>
        <w:t>indicate interrupt trigger condition, can be high-level trigger, low-level trigger, rising-edge trigger, falling-edge trigger and both-edge trigger</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99" w:name="_Toc532374758"/>
      <w:bookmarkStart w:id="100" w:name="_Toc533599893"/>
      <w:bookmarkStart w:id="101" w:name="_Toc7643"/>
      <w:r>
        <w:rPr>
          <w:rFonts w:hint="eastAsia"/>
          <w:lang w:val="en-US" w:eastAsia="zh-CN"/>
        </w:rPr>
        <w:t>GPIO_DisableInt</w:t>
      </w:r>
      <w:bookmarkEnd w:id="99"/>
      <w:bookmarkEnd w:id="100"/>
      <w:bookmarkEnd w:id="101"/>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widowControl/>
        <w:spacing w:afterLines="0"/>
        <w:ind w:firstLine="0" w:firstLineChars="0"/>
        <w:jc w:val="left"/>
      </w:pPr>
      <w:r>
        <w:t>void GPIO_DisableInt(GPIO_T *gpio, uint32_t u32Pin)</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eastAsiaTheme="minorEastAsia"/>
          <w:lang w:val="en-US" w:eastAsia="zh-CN"/>
        </w:rPr>
      </w:pPr>
      <w:r>
        <w:rPr>
          <w:rFonts w:hint="eastAsia"/>
          <w:lang w:val="en-US" w:eastAsia="zh-CN"/>
        </w:rPr>
        <w:t>Disable interrupt of specific GPIO pin.</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pPr>
      <w:r>
        <w:t>GPIO_T *gpio</w:t>
      </w:r>
      <w:r>
        <w:rPr>
          <w:rFonts w:hint="eastAsia"/>
        </w:rPr>
        <w:t>：</w:t>
      </w:r>
      <w:r>
        <w:t>GPIO</w:t>
      </w:r>
      <w:r>
        <w:rPr>
          <w:rFonts w:hint="eastAsia"/>
          <w:lang w:val="en-US" w:eastAsia="zh-CN"/>
        </w:rPr>
        <w:t xml:space="preserve"> structure, base address of GPIO port, can be P0 to P5</w:t>
      </w:r>
    </w:p>
    <w:p>
      <w:pPr>
        <w:spacing w:after="156"/>
        <w:ind w:firstLine="0" w:firstLineChars="0"/>
      </w:pPr>
      <w:r>
        <w:t>uint32_t u32Pin</w:t>
      </w:r>
      <w:r>
        <w:rPr>
          <w:rFonts w:hint="eastAsia"/>
        </w:rPr>
        <w:t>：GPIO</w:t>
      </w:r>
      <w:r>
        <w:rPr>
          <w:rFonts w:hint="eastAsia"/>
          <w:lang w:val="en-US" w:eastAsia="zh-CN"/>
        </w:rPr>
        <w:t xml:space="preserve"> pin number, can be</w:t>
      </w:r>
      <w:r>
        <w:rPr>
          <w:rFonts w:hint="eastAsia"/>
        </w:rPr>
        <w:t xml:space="preserve"> 0</w:t>
      </w:r>
      <w:r>
        <w:t>~7</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keepNext/>
        <w:keepLines/>
        <w:widowControl w:val="0"/>
        <w:numPr>
          <w:ilvl w:val="1"/>
          <w:numId w:val="1"/>
        </w:numPr>
        <w:spacing w:before="312" w:beforeLines="100" w:after="312" w:afterLines="100" w:line="480" w:lineRule="exact"/>
        <w:ind w:left="0" w:firstLine="0" w:firstLineChars="0"/>
        <w:jc w:val="left"/>
        <w:outlineLvl w:val="1"/>
        <w:rPr>
          <w:rFonts w:hint="default" w:ascii="Times New Roman" w:hAnsi="Times New Roman" w:eastAsia="宋体" w:cstheme="majorBidi"/>
          <w:b/>
          <w:bCs/>
          <w:kern w:val="2"/>
          <w:sz w:val="36"/>
          <w:szCs w:val="36"/>
          <w:lang w:val="en-US" w:eastAsia="zh-CN" w:bidi="ar-SA"/>
        </w:rPr>
      </w:pPr>
      <w:bookmarkStart w:id="102" w:name="_Toc15646"/>
      <w:bookmarkStart w:id="103" w:name="_Toc7477"/>
      <w:r>
        <w:rPr>
          <w:rFonts w:hint="eastAsia" w:ascii="Times New Roman" w:hAnsi="Times New Roman" w:eastAsia="宋体" w:cstheme="majorBidi"/>
          <w:b/>
          <w:bCs/>
          <w:kern w:val="2"/>
          <w:sz w:val="36"/>
          <w:szCs w:val="36"/>
          <w:lang w:val="en-US" w:eastAsia="zh-CN" w:bidi="ar-SA"/>
        </w:rPr>
        <w:t>GPIO</w:t>
      </w:r>
      <w:bookmarkEnd w:id="102"/>
      <w:r>
        <w:rPr>
          <w:rFonts w:hint="eastAsia" w:eastAsia="宋体" w:cstheme="majorBidi"/>
          <w:b/>
          <w:bCs/>
          <w:kern w:val="2"/>
          <w:sz w:val="36"/>
          <w:szCs w:val="36"/>
          <w:lang w:val="en-US" w:eastAsia="zh-CN" w:bidi="ar-SA"/>
        </w:rPr>
        <w:t xml:space="preserve"> Macro API</w:t>
      </w:r>
      <w:bookmarkEnd w:id="103"/>
    </w:p>
    <w:p>
      <w:pPr>
        <w:spacing w:after="156"/>
        <w:ind w:firstLine="0" w:firstLineChars="0"/>
        <w:rPr>
          <w:color w:val="auto"/>
        </w:rPr>
      </w:pPr>
      <w:r>
        <w:rPr>
          <w:color w:val="auto"/>
        </w:rPr>
        <w:t>GPIO_CLR_INT_FLAG(gpio, u32PinMask)</w:t>
      </w:r>
      <w:r>
        <w:rPr>
          <w:rFonts w:hint="eastAsia"/>
          <w:color w:val="auto"/>
        </w:rPr>
        <w:t>：</w:t>
      </w:r>
      <w:r>
        <w:rPr>
          <w:rFonts w:hint="eastAsia"/>
          <w:color w:val="auto"/>
          <w:lang w:val="en-US" w:eastAsia="zh-CN"/>
        </w:rPr>
        <w:t>Clear interrupt flag of specific GPIO pin</w:t>
      </w:r>
    </w:p>
    <w:p>
      <w:pPr>
        <w:spacing w:after="156"/>
        <w:ind w:firstLine="0" w:firstLineChars="0"/>
        <w:rPr>
          <w:color w:val="auto"/>
        </w:rPr>
      </w:pPr>
      <w:r>
        <w:rPr>
          <w:color w:val="auto"/>
        </w:rPr>
        <w:t>GPIO_CLR_ALLINT_FLAG(gpio)</w:t>
      </w:r>
      <w:r>
        <w:rPr>
          <w:rFonts w:hint="eastAsia"/>
          <w:color w:val="auto"/>
        </w:rPr>
        <w:t>：</w:t>
      </w:r>
      <w:r>
        <w:rPr>
          <w:rFonts w:hint="eastAsia"/>
          <w:color w:val="auto"/>
          <w:lang w:val="en-US" w:eastAsia="zh-CN"/>
        </w:rPr>
        <w:t>Clear all interrupt flags of specific GPIO port</w:t>
      </w:r>
    </w:p>
    <w:p>
      <w:pPr>
        <w:spacing w:after="156"/>
        <w:ind w:firstLine="0" w:firstLineChars="0"/>
        <w:rPr>
          <w:color w:val="auto"/>
        </w:rPr>
      </w:pPr>
      <w:r>
        <w:rPr>
          <w:color w:val="auto"/>
        </w:rPr>
        <w:t>GPIO_DISABLE_DEBOUNCE(gpio, u32PinMask)</w:t>
      </w:r>
      <w:r>
        <w:rPr>
          <w:rFonts w:hint="eastAsia"/>
          <w:color w:val="auto"/>
        </w:rPr>
        <w:t>：</w:t>
      </w:r>
      <w:r>
        <w:rPr>
          <w:rFonts w:hint="eastAsia"/>
          <w:color w:val="auto"/>
          <w:lang w:val="en-US" w:eastAsia="zh-CN"/>
        </w:rPr>
        <w:t>Disable debounce function of specific GPIO pin</w:t>
      </w:r>
    </w:p>
    <w:p>
      <w:pPr>
        <w:spacing w:after="156"/>
        <w:ind w:firstLine="0" w:firstLineChars="0"/>
        <w:rPr>
          <w:color w:val="auto"/>
        </w:rPr>
      </w:pPr>
      <w:r>
        <w:rPr>
          <w:color w:val="auto"/>
        </w:rPr>
        <w:t>GPIO_ENABLE_DEBOUNCE(gpio, u32PinMask)</w:t>
      </w:r>
      <w:r>
        <w:rPr>
          <w:rFonts w:hint="eastAsia"/>
          <w:color w:val="auto"/>
        </w:rPr>
        <w:t>：</w:t>
      </w:r>
      <w:r>
        <w:rPr>
          <w:rFonts w:hint="eastAsia"/>
          <w:color w:val="auto"/>
          <w:lang w:val="en-US" w:eastAsia="zh-CN"/>
        </w:rPr>
        <w:t>Enable debounce function of specific GPIO pin</w:t>
      </w:r>
    </w:p>
    <w:p>
      <w:pPr>
        <w:spacing w:after="156"/>
        <w:ind w:firstLine="0" w:firstLineChars="0"/>
        <w:rPr>
          <w:color w:val="auto"/>
        </w:rPr>
      </w:pPr>
      <w:r>
        <w:rPr>
          <w:color w:val="auto"/>
        </w:rPr>
        <w:t>GPIO_DISABLE_DIGITAL_PATH(gpio, u32PinMask)</w:t>
      </w:r>
      <w:r>
        <w:rPr>
          <w:rFonts w:hint="eastAsia"/>
          <w:color w:val="auto"/>
          <w:lang w:eastAsia="zh-CN"/>
        </w:rPr>
        <w:t>：</w:t>
      </w:r>
      <w:r>
        <w:rPr>
          <w:rFonts w:hint="eastAsia"/>
          <w:color w:val="auto"/>
          <w:lang w:val="en-US" w:eastAsia="zh-CN"/>
        </w:rPr>
        <w:t>Disable digital input path of specific GPIO pin</w:t>
      </w:r>
    </w:p>
    <w:p>
      <w:pPr>
        <w:spacing w:after="156"/>
        <w:ind w:firstLine="0" w:firstLineChars="0"/>
        <w:rPr>
          <w:color w:val="auto"/>
        </w:rPr>
      </w:pPr>
      <w:r>
        <w:rPr>
          <w:color w:val="auto"/>
        </w:rPr>
        <w:t>GPIO_ENABLE_DIGITAL_PATH(gpio, u32PinMask)</w:t>
      </w:r>
      <w:r>
        <w:rPr>
          <w:rFonts w:hint="eastAsia"/>
          <w:color w:val="auto"/>
        </w:rPr>
        <w:t>：</w:t>
      </w:r>
      <w:r>
        <w:rPr>
          <w:rFonts w:hint="eastAsia"/>
          <w:color w:val="auto"/>
          <w:lang w:val="en-US" w:eastAsia="zh-CN"/>
        </w:rPr>
        <w:t>Enable digital input path of specific GPIO pin</w:t>
      </w:r>
    </w:p>
    <w:p>
      <w:pPr>
        <w:spacing w:after="156"/>
        <w:ind w:firstLine="0" w:firstLineChars="0"/>
        <w:rPr>
          <w:color w:val="auto"/>
        </w:rPr>
      </w:pPr>
      <w:r>
        <w:rPr>
          <w:color w:val="auto"/>
        </w:rPr>
        <w:t>GPIO_DISABLE_PULLUP_PATH(gpio, u32PinMask)</w:t>
      </w:r>
      <w:r>
        <w:rPr>
          <w:rFonts w:hint="eastAsia"/>
          <w:color w:val="auto"/>
        </w:rPr>
        <w:t>：</w:t>
      </w:r>
      <w:r>
        <w:rPr>
          <w:rFonts w:hint="eastAsia"/>
          <w:color w:val="auto"/>
          <w:lang w:val="en-US" w:eastAsia="zh-CN"/>
        </w:rPr>
        <w:t>Disable pull up path of specific GPIO pin</w:t>
      </w:r>
    </w:p>
    <w:p>
      <w:pPr>
        <w:spacing w:after="156"/>
        <w:ind w:firstLine="0" w:firstLineChars="0"/>
        <w:rPr>
          <w:color w:val="auto"/>
        </w:rPr>
      </w:pPr>
      <w:r>
        <w:rPr>
          <w:color w:val="auto"/>
        </w:rPr>
        <w:t>GPIO_ENABLE_PULLUP_PATH(gpio, u32PinMask)</w:t>
      </w:r>
      <w:r>
        <w:rPr>
          <w:rFonts w:hint="eastAsia"/>
          <w:color w:val="auto"/>
        </w:rPr>
        <w:t>：</w:t>
      </w:r>
      <w:r>
        <w:rPr>
          <w:rFonts w:hint="eastAsia"/>
          <w:color w:val="auto"/>
          <w:lang w:val="en-US" w:eastAsia="zh-CN"/>
        </w:rPr>
        <w:t>Enable pull up path of specific GPIO pin</w:t>
      </w:r>
    </w:p>
    <w:p>
      <w:pPr>
        <w:spacing w:after="156"/>
        <w:ind w:firstLine="0" w:firstLineChars="0"/>
        <w:rPr>
          <w:color w:val="auto"/>
        </w:rPr>
      </w:pPr>
      <w:r>
        <w:rPr>
          <w:color w:val="auto"/>
        </w:rPr>
        <w:t>GPIO_DISABLE_DOUT_MASK(gpio, u32PinMask)</w:t>
      </w:r>
      <w:r>
        <w:rPr>
          <w:rFonts w:hint="eastAsia"/>
          <w:color w:val="auto"/>
        </w:rPr>
        <w:t>：</w:t>
      </w:r>
      <w:r>
        <w:rPr>
          <w:rFonts w:hint="eastAsia"/>
          <w:color w:val="auto"/>
          <w:lang w:val="en-US" w:eastAsia="zh-CN"/>
        </w:rPr>
        <w:t>Disable data-out of specific GPIO pin</w:t>
      </w:r>
    </w:p>
    <w:p>
      <w:pPr>
        <w:spacing w:after="156"/>
        <w:ind w:firstLine="0" w:firstLineChars="0"/>
        <w:rPr>
          <w:color w:val="auto"/>
        </w:rPr>
      </w:pPr>
      <w:r>
        <w:rPr>
          <w:color w:val="auto"/>
        </w:rPr>
        <w:t>GPIO_ENABLE_DOUT_MASK(gpio, u32PinMask)：</w:t>
      </w:r>
      <w:r>
        <w:rPr>
          <w:rFonts w:hint="eastAsia"/>
          <w:color w:val="auto"/>
          <w:lang w:val="en-US" w:eastAsia="zh-CN"/>
        </w:rPr>
        <w:t>Enable data-out of specific GPIO pin</w:t>
      </w:r>
    </w:p>
    <w:p>
      <w:pPr>
        <w:spacing w:after="156"/>
        <w:ind w:firstLine="0" w:firstLineChars="0"/>
        <w:rPr>
          <w:color w:val="auto"/>
        </w:rPr>
      </w:pPr>
      <w:r>
        <w:rPr>
          <w:color w:val="auto"/>
        </w:rPr>
        <w:t>GPIO_GET_INT_FLAG(gpio, u32PinMask)：</w:t>
      </w:r>
      <w:r>
        <w:rPr>
          <w:rFonts w:hint="eastAsia"/>
          <w:color w:val="auto"/>
          <w:lang w:val="en-US" w:eastAsia="zh-CN"/>
        </w:rPr>
        <w:t>Get interrupt flag of specific GPIO pin</w:t>
      </w:r>
    </w:p>
    <w:p>
      <w:pPr>
        <w:spacing w:after="156"/>
        <w:ind w:firstLine="0" w:firstLineChars="0"/>
        <w:rPr>
          <w:color w:val="auto"/>
        </w:rPr>
      </w:pPr>
      <w:r>
        <w:rPr>
          <w:color w:val="auto"/>
        </w:rPr>
        <w:t>GPIO_SET_DEBOUNCE_TIME(clksrc, clksel)：</w:t>
      </w:r>
      <w:r>
        <w:rPr>
          <w:rFonts w:hint="eastAsia"/>
          <w:color w:val="auto"/>
          <w:lang w:val="en-US" w:eastAsia="zh-CN"/>
        </w:rPr>
        <w:t>Set debounce time</w:t>
      </w:r>
    </w:p>
    <w:p>
      <w:pPr>
        <w:spacing w:after="156"/>
        <w:ind w:firstLine="0" w:firstLineChars="0"/>
        <w:rPr>
          <w:color w:val="auto"/>
        </w:rPr>
      </w:pPr>
      <w:r>
        <w:rPr>
          <w:color w:val="auto"/>
        </w:rPr>
        <w:t>GPIO_GET_IN_DATA(gpio)：</w:t>
      </w:r>
      <w:r>
        <w:rPr>
          <w:rFonts w:hint="eastAsia"/>
          <w:color w:val="auto"/>
          <w:lang w:val="en-US" w:eastAsia="zh-CN"/>
        </w:rPr>
        <w:t>Get value of input-data register</w:t>
      </w:r>
    </w:p>
    <w:p>
      <w:pPr>
        <w:spacing w:after="156"/>
        <w:ind w:firstLine="0" w:firstLineChars="0"/>
        <w:rPr>
          <w:color w:val="auto"/>
        </w:rPr>
      </w:pPr>
      <w:r>
        <w:rPr>
          <w:color w:val="auto"/>
        </w:rPr>
        <w:t>GPIO_SET_OUT_DATA(gpio, data)：</w:t>
      </w:r>
      <w:r>
        <w:rPr>
          <w:rFonts w:hint="eastAsia"/>
          <w:color w:val="auto"/>
          <w:lang w:val="en-US" w:eastAsia="zh-CN"/>
        </w:rPr>
        <w:t>Set value of output-data register</w:t>
      </w:r>
    </w:p>
    <w:p>
      <w:pPr>
        <w:spacing w:after="156"/>
        <w:ind w:firstLine="0" w:firstLineChars="0"/>
        <w:rPr>
          <w:color w:val="auto"/>
        </w:rPr>
      </w:pPr>
      <w:r>
        <w:rPr>
          <w:color w:val="auto"/>
        </w:rPr>
        <w:t>GPIO_TOGGLE(u32Pin)：</w:t>
      </w:r>
      <w:r>
        <w:rPr>
          <w:rFonts w:hint="eastAsia"/>
          <w:color w:val="auto"/>
          <w:lang w:val="en-US" w:eastAsia="zh-CN"/>
        </w:rPr>
        <w:t>Toggle level of specific GPIO pin</w:t>
      </w:r>
    </w:p>
    <w:p>
      <w:pPr>
        <w:spacing w:after="156"/>
        <w:ind w:firstLine="0" w:firstLineChars="0"/>
        <w:rPr>
          <w:color w:val="auto"/>
        </w:rPr>
      </w:pPr>
      <w:r>
        <w:rPr>
          <w:color w:val="auto"/>
        </w:rPr>
        <w:t>GPIO_EnableEINT0：</w:t>
      </w:r>
      <w:r>
        <w:rPr>
          <w:rFonts w:hint="eastAsia"/>
          <w:color w:val="auto"/>
          <w:lang w:val="en-US" w:eastAsia="zh-CN"/>
        </w:rPr>
        <w:t>Enable GPIO external interrupt 0</w:t>
      </w:r>
    </w:p>
    <w:p>
      <w:pPr>
        <w:spacing w:after="156"/>
        <w:ind w:firstLine="0" w:firstLineChars="0"/>
        <w:rPr>
          <w:rFonts w:hint="default"/>
          <w:color w:val="auto"/>
          <w:lang w:val="en-US"/>
        </w:rPr>
      </w:pPr>
      <w:r>
        <w:rPr>
          <w:color w:val="auto"/>
        </w:rPr>
        <w:t>GPIO_DisableEINT0：</w:t>
      </w:r>
      <w:r>
        <w:rPr>
          <w:rFonts w:hint="eastAsia"/>
          <w:color w:val="auto"/>
          <w:lang w:val="en-US" w:eastAsia="zh-CN"/>
        </w:rPr>
        <w:t>Enable GPIO external interrupt 1</w:t>
      </w:r>
    </w:p>
    <w:p>
      <w:pPr>
        <w:pStyle w:val="4"/>
        <w:ind w:left="0"/>
        <w:rPr>
          <w:rFonts w:hint="eastAsia"/>
          <w:lang w:val="en-US" w:eastAsia="zh-CN"/>
        </w:rPr>
      </w:pPr>
      <w:bookmarkStart w:id="104" w:name="_Toc11377"/>
      <w:r>
        <w:rPr>
          <w:rFonts w:hint="eastAsia"/>
          <w:lang w:val="en-US" w:eastAsia="zh-CN"/>
        </w:rPr>
        <w:t>Notice</w:t>
      </w:r>
      <w:bookmarkEnd w:id="104"/>
    </w:p>
    <w:p>
      <w:pPr>
        <w:numPr>
          <w:ilvl w:val="0"/>
          <w:numId w:val="13"/>
        </w:numPr>
        <w:rPr>
          <w:rFonts w:hint="eastAsia"/>
          <w:lang w:val="en-US" w:eastAsia="zh-CN"/>
        </w:rPr>
      </w:pPr>
      <w:r>
        <w:rPr>
          <w:rFonts w:hint="eastAsia"/>
          <w:lang w:val="en-US" w:eastAsia="zh-CN"/>
        </w:rPr>
        <w:t>Pull-up resistor is needed if a GPIO pin work in open-drain mode</w:t>
      </w:r>
    </w:p>
    <w:p>
      <w:pPr>
        <w:numPr>
          <w:ilvl w:val="0"/>
          <w:numId w:val="13"/>
        </w:numPr>
        <w:rPr>
          <w:rFonts w:hint="eastAsia"/>
          <w:lang w:val="en-US" w:eastAsia="zh-CN"/>
        </w:rPr>
      </w:pPr>
      <w:r>
        <w:rPr>
          <w:rFonts w:hint="eastAsia"/>
          <w:lang w:val="en-US" w:eastAsia="zh-CN"/>
        </w:rPr>
        <w:t>In quasi-bidirectional mode, DOUT(Px_Dout[n]) of specific pin should be set to 1 to enable digital input</w:t>
      </w:r>
    </w:p>
    <w:p>
      <w:pPr>
        <w:numPr>
          <w:ilvl w:val="0"/>
          <w:numId w:val="13"/>
        </w:numPr>
        <w:rPr>
          <w:rFonts w:hint="eastAsia"/>
          <w:lang w:val="en-US" w:eastAsia="zh-CN"/>
        </w:rPr>
      </w:pPr>
      <w:r>
        <w:rPr>
          <w:rFonts w:hint="eastAsia"/>
          <w:lang w:val="en-US" w:eastAsia="zh-CN"/>
        </w:rPr>
        <w:t>GPIO have internal pull-up resistor which only works in quasi-bidirectional mode</w:t>
      </w:r>
    </w:p>
    <w:p>
      <w:pPr>
        <w:numPr>
          <w:ilvl w:val="0"/>
          <w:numId w:val="13"/>
        </w:numPr>
        <w:rPr>
          <w:rFonts w:hint="eastAsia"/>
          <w:lang w:val="en-US" w:eastAsia="zh-CN"/>
        </w:rPr>
      </w:pPr>
      <w:r>
        <w:rPr>
          <w:rFonts w:hint="eastAsia"/>
          <w:lang w:val="en-US" w:eastAsia="zh-CN"/>
        </w:rPr>
        <w:t>A 3V-synchronization operation should be done after set P56 mode if it works as GPIO</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105" w:name="_Toc5759"/>
      <w:bookmarkStart w:id="106" w:name="_Toc7059"/>
      <w:r>
        <w:rPr>
          <w:rFonts w:hint="eastAsia" w:cstheme="minorBidi"/>
          <w:b/>
          <w:bCs/>
          <w:kern w:val="44"/>
          <w:sz w:val="44"/>
          <w:szCs w:val="44"/>
          <w:lang w:val="en-US" w:eastAsia="zh-CN" w:bidi="ar-SA"/>
        </w:rPr>
        <w:t>Inter IC Bus Interface</w:t>
      </w:r>
      <w:r>
        <w:rPr>
          <w:rFonts w:hint="eastAsia" w:ascii="Times New Roman" w:hAnsi="Times New Roman" w:eastAsiaTheme="minorEastAsia" w:cstheme="minorBidi"/>
          <w:b/>
          <w:bCs/>
          <w:kern w:val="44"/>
          <w:sz w:val="44"/>
          <w:szCs w:val="44"/>
          <w:lang w:val="en-US" w:eastAsia="zh-CN" w:bidi="ar-SA"/>
        </w:rPr>
        <w:t xml:space="preserve"> </w:t>
      </w:r>
      <w:r>
        <w:rPr>
          <w:rFonts w:hint="eastAsia" w:cstheme="minorBidi"/>
          <w:b/>
          <w:bCs/>
          <w:kern w:val="44"/>
          <w:sz w:val="44"/>
          <w:szCs w:val="44"/>
          <w:lang w:val="en-US" w:eastAsia="zh-CN" w:bidi="ar-SA"/>
        </w:rPr>
        <w:t>(</w:t>
      </w:r>
      <w:r>
        <w:rPr>
          <w:rFonts w:hint="eastAsia" w:ascii="Times New Roman" w:hAnsi="Times New Roman" w:eastAsiaTheme="minorEastAsia" w:cstheme="minorBidi"/>
          <w:b/>
          <w:bCs/>
          <w:kern w:val="44"/>
          <w:sz w:val="44"/>
          <w:szCs w:val="44"/>
          <w:lang w:val="en-US" w:eastAsia="zh-CN" w:bidi="ar-SA"/>
        </w:rPr>
        <w:t>I2C</w:t>
      </w:r>
      <w:bookmarkEnd w:id="105"/>
      <w:r>
        <w:rPr>
          <w:rFonts w:hint="eastAsia" w:cstheme="minorBidi"/>
          <w:b/>
          <w:bCs/>
          <w:kern w:val="44"/>
          <w:sz w:val="44"/>
          <w:szCs w:val="44"/>
          <w:lang w:val="en-US" w:eastAsia="zh-CN" w:bidi="ar-SA"/>
        </w:rPr>
        <w:t>)</w:t>
      </w:r>
      <w:bookmarkEnd w:id="106"/>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07" w:name="_Toc8390"/>
      <w:bookmarkStart w:id="108" w:name="_Toc27042"/>
      <w:r>
        <w:rPr>
          <w:rFonts w:hint="eastAsia" w:ascii="Times New Roman" w:hAnsi="Times New Roman" w:eastAsia="宋体" w:cstheme="majorBidi"/>
          <w:b/>
          <w:bCs/>
          <w:kern w:val="2"/>
          <w:sz w:val="36"/>
          <w:szCs w:val="36"/>
          <w:lang w:val="en-US" w:eastAsia="zh-CN" w:bidi="ar-SA"/>
        </w:rPr>
        <w:t>I2C</w:t>
      </w:r>
      <w:bookmarkEnd w:id="107"/>
      <w:r>
        <w:rPr>
          <w:rFonts w:hint="eastAsia" w:eastAsia="宋体" w:cstheme="majorBidi"/>
          <w:b/>
          <w:bCs/>
          <w:kern w:val="2"/>
          <w:sz w:val="36"/>
          <w:szCs w:val="36"/>
          <w:lang w:val="en-US" w:eastAsia="zh-CN" w:bidi="ar-SA"/>
        </w:rPr>
        <w:t xml:space="preserve"> Summary</w:t>
      </w:r>
      <w:bookmarkEnd w:id="108"/>
    </w:p>
    <w:p>
      <w:pPr>
        <w:ind w:left="0" w:leftChars="0" w:firstLine="0" w:firstLineChars="0"/>
        <w:rPr>
          <w:rFonts w:hint="default"/>
          <w:lang w:val="en-US"/>
        </w:rPr>
      </w:pPr>
      <w:r>
        <w:rPr>
          <w:rFonts w:hint="eastAsia"/>
          <w:lang w:val="en-US" w:eastAsia="zh-CN"/>
        </w:rPr>
        <w:t xml:space="preserve">PAN2025 contains an I2C controller. </w:t>
      </w:r>
      <w:r>
        <w:rPr>
          <w:rFonts w:hint="default"/>
          <w:lang w:val="en-US" w:eastAsia="zh-CN"/>
        </w:rPr>
        <w:t>I2C is a two-wire, bi-directional serial bus that provides a simple and efficient method for data</w:t>
      </w:r>
      <w:r>
        <w:rPr>
          <w:rFonts w:hint="eastAsia"/>
          <w:lang w:val="en-US" w:eastAsia="zh-CN"/>
        </w:rPr>
        <w:t xml:space="preserve"> </w:t>
      </w:r>
      <w:r>
        <w:rPr>
          <w:rFonts w:hint="default"/>
          <w:lang w:val="en-US" w:eastAsia="zh-CN"/>
        </w:rPr>
        <w:t>exchange between devices. The I2C standard is a true multi-master bus including collision detection</w:t>
      </w:r>
      <w:r>
        <w:rPr>
          <w:rFonts w:hint="eastAsia"/>
          <w:lang w:val="en-US" w:eastAsia="zh-CN"/>
        </w:rPr>
        <w:t xml:space="preserve"> </w:t>
      </w:r>
      <w:r>
        <w:rPr>
          <w:rFonts w:hint="default"/>
          <w:lang w:val="en-US" w:eastAsia="zh-CN"/>
        </w:rPr>
        <w:t>and arbitration that prevents data corruption if two or more masters attempt to control the bus sim-ultaneously. There is one I2C0 controller which supports Power-down wake-up function.</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09" w:name="_Toc5387"/>
      <w:bookmarkStart w:id="110" w:name="_Toc5958"/>
      <w:r>
        <w:rPr>
          <w:rFonts w:hint="eastAsia" w:ascii="Times New Roman" w:hAnsi="Times New Roman" w:eastAsia="宋体" w:cstheme="majorBidi"/>
          <w:b/>
          <w:bCs/>
          <w:kern w:val="2"/>
          <w:sz w:val="36"/>
          <w:szCs w:val="36"/>
          <w:lang w:val="en-US" w:eastAsia="zh-CN" w:bidi="ar-SA"/>
        </w:rPr>
        <w:t>I2C</w:t>
      </w:r>
      <w:bookmarkEnd w:id="109"/>
      <w:r>
        <w:rPr>
          <w:rFonts w:hint="eastAsia" w:eastAsia="宋体" w:cstheme="majorBidi"/>
          <w:b/>
          <w:bCs/>
          <w:kern w:val="2"/>
          <w:sz w:val="36"/>
          <w:szCs w:val="36"/>
          <w:lang w:val="en-US" w:eastAsia="zh-CN" w:bidi="ar-SA"/>
        </w:rPr>
        <w:t xml:space="preserve"> Register Structure</w:t>
      </w:r>
      <w:bookmarkEnd w:id="110"/>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typedef struct{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ADDR0;</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DAT;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  uint32_t STATUS;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CLKDIV;</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TOCTL;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ADDR3;</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ADDRMSK0;</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ADDRMSK1;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ADDRMSK2;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ADDRMSK3;</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  uint32_t RESERVED0[2];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CTL1;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STATUS1;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FF0000"/>
          <w:lang w:val="en-US" w:eastAsia="zh-CN"/>
        </w:rPr>
      </w:pPr>
      <w:r>
        <w:rPr>
          <w:rFonts w:hint="eastAsia"/>
        </w:rPr>
        <w:t>}I2C_T;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11" w:name="_Toc21662"/>
      <w:bookmarkStart w:id="112" w:name="_Toc18517"/>
      <w:r>
        <w:rPr>
          <w:rFonts w:hint="eastAsia" w:ascii="Times New Roman" w:hAnsi="Times New Roman" w:eastAsia="宋体" w:cstheme="majorBidi"/>
          <w:b/>
          <w:bCs/>
          <w:kern w:val="2"/>
          <w:sz w:val="36"/>
          <w:szCs w:val="36"/>
          <w:lang w:val="en-US" w:eastAsia="zh-CN" w:bidi="ar-SA"/>
        </w:rPr>
        <w:t>I2C</w:t>
      </w:r>
      <w:bookmarkEnd w:id="111"/>
      <w:r>
        <w:rPr>
          <w:rFonts w:hint="eastAsia" w:eastAsia="宋体" w:cstheme="majorBidi"/>
          <w:b/>
          <w:bCs/>
          <w:kern w:val="2"/>
          <w:sz w:val="36"/>
          <w:szCs w:val="36"/>
          <w:lang w:val="en-US" w:eastAsia="zh-CN" w:bidi="ar-SA"/>
        </w:rPr>
        <w:t xml:space="preserve"> Function API</w:t>
      </w:r>
      <w:bookmarkEnd w:id="112"/>
    </w:p>
    <w:p>
      <w:pPr>
        <w:pStyle w:val="5"/>
        <w:ind w:left="709"/>
        <w:rPr>
          <w:rFonts w:hint="eastAsia"/>
          <w:lang w:val="en-US" w:eastAsia="zh-CN"/>
        </w:rPr>
      </w:pPr>
      <w:bookmarkStart w:id="113" w:name="_Toc17126"/>
      <w:bookmarkStart w:id="114" w:name="_Toc17500"/>
      <w:r>
        <w:rPr>
          <w:rFonts w:hint="eastAsia"/>
          <w:lang w:val="en-US" w:eastAsia="zh-CN"/>
        </w:rPr>
        <w:t>I2C_Open</w:t>
      </w:r>
      <w:bookmarkEnd w:id="113"/>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uint32_t I2C_Open(I2C_T *i2c, uint32_t u32BusClock)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Make I2C module be ready and set the wanted bus clock.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spacing w:after="156"/>
        <w:ind w:firstLine="0" w:firstLineChars="0"/>
        <w:rPr>
          <w:rFonts w:hint="eastAsia"/>
          <w:lang w:val="en-US" w:eastAsia="zh-CN"/>
        </w:rPr>
      </w:pPr>
      <w:r>
        <w:rPr>
          <w:rFonts w:hint="eastAsia"/>
          <w:lang w:val="en-US" w:eastAsia="zh-CN"/>
        </w:rPr>
        <w:t>u32BusClock：The target bus speed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default" w:eastAsiaTheme="minorEastAsia"/>
          <w:lang w:val="en-US" w:eastAsia="zh-CN"/>
        </w:rPr>
        <w:t>Actual I2C bus clock frequency</w:t>
      </w:r>
    </w:p>
    <w:p>
      <w:pPr>
        <w:pStyle w:val="5"/>
        <w:ind w:left="709"/>
        <w:rPr>
          <w:rFonts w:hint="eastAsia"/>
          <w:lang w:val="en-US" w:eastAsia="zh-CN"/>
        </w:rPr>
      </w:pPr>
      <w:bookmarkStart w:id="115" w:name="_Toc14055"/>
      <w:r>
        <w:rPr>
          <w:rFonts w:hint="eastAsia"/>
          <w:lang w:val="en-US" w:eastAsia="zh-CN"/>
        </w:rPr>
        <w:t>I2C_Close</w:t>
      </w:r>
      <w:bookmarkEnd w:id="115"/>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I2C_Close(I2C_T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Close the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16" w:name="_Toc18680"/>
      <w:r>
        <w:rPr>
          <w:rFonts w:hint="eastAsia"/>
          <w:lang w:val="en-US" w:eastAsia="zh-CN"/>
        </w:rPr>
        <w:t>I2C_ClearTimeoutFlag</w:t>
      </w:r>
      <w:bookmarkEnd w:id="116"/>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I2C_ClearTimeoutFlag(I2C_T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Clears the timeout flag</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17" w:name="_Toc15612"/>
      <w:r>
        <w:rPr>
          <w:rFonts w:hint="eastAsia"/>
          <w:lang w:val="en-US" w:eastAsia="zh-CN"/>
        </w:rPr>
        <w:t>I2C_Trigger</w:t>
      </w:r>
      <w:bookmarkEnd w:id="117"/>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I2C_Trigger(I2C_T *i2c, uint8_t u8Start, uint8_t u8Stop, uint8_t u8Si, uint8_t u8Ack)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Sets the control bit of the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spacing w:after="156"/>
        <w:ind w:firstLine="0" w:firstLineChars="0"/>
        <w:rPr>
          <w:rFonts w:hint="eastAsia"/>
          <w:lang w:val="en-US" w:eastAsia="zh-CN"/>
        </w:rPr>
      </w:pPr>
      <w:r>
        <w:rPr>
          <w:rFonts w:hint="eastAsia"/>
          <w:lang w:val="en-US" w:eastAsia="zh-CN"/>
        </w:rPr>
        <w:t>u8Start：Sets START bit to I2C module</w:t>
      </w:r>
    </w:p>
    <w:p>
      <w:pPr>
        <w:spacing w:after="156"/>
        <w:ind w:firstLine="0" w:firstLineChars="0"/>
        <w:rPr>
          <w:rFonts w:hint="eastAsia"/>
          <w:lang w:val="en-US" w:eastAsia="zh-CN"/>
        </w:rPr>
      </w:pPr>
      <w:r>
        <w:rPr>
          <w:rFonts w:hint="eastAsia"/>
          <w:lang w:val="en-US" w:eastAsia="zh-CN"/>
        </w:rPr>
        <w:t>u8Stop：Sets STOP bit to I2C module</w:t>
      </w:r>
    </w:p>
    <w:p>
      <w:pPr>
        <w:spacing w:after="156"/>
        <w:ind w:firstLine="0" w:firstLineChars="0"/>
        <w:rPr>
          <w:rFonts w:hint="eastAsia"/>
          <w:lang w:val="en-US" w:eastAsia="zh-CN"/>
        </w:rPr>
      </w:pPr>
      <w:r>
        <w:rPr>
          <w:rFonts w:hint="eastAsia"/>
          <w:lang w:val="en-US" w:eastAsia="zh-CN"/>
        </w:rPr>
        <w:t>u8Si：Sets SI bit to I2C module</w:t>
      </w:r>
    </w:p>
    <w:p>
      <w:pPr>
        <w:spacing w:after="156"/>
        <w:ind w:firstLine="0" w:firstLineChars="0"/>
        <w:rPr>
          <w:rFonts w:hint="eastAsia"/>
          <w:lang w:val="en-US" w:eastAsia="zh-CN"/>
        </w:rPr>
      </w:pPr>
      <w:r>
        <w:rPr>
          <w:rFonts w:hint="eastAsia"/>
          <w:lang w:val="en-US" w:eastAsia="zh-CN"/>
        </w:rPr>
        <w:t>u8Ack：Sets ACK bit to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18" w:name="_Toc17652"/>
      <w:r>
        <w:rPr>
          <w:rFonts w:hint="eastAsia"/>
          <w:lang w:val="en-US" w:eastAsia="zh-CN"/>
        </w:rPr>
        <w:t>I2C_DisableInt</w:t>
      </w:r>
      <w:bookmarkEnd w:id="118"/>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I2C_DisableInt(I2C_T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Disables the interrupt (EI bit)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19" w:name="_Toc6381"/>
      <w:r>
        <w:rPr>
          <w:rFonts w:hint="eastAsia"/>
          <w:lang w:val="en-US" w:eastAsia="zh-CN"/>
        </w:rPr>
        <w:t>I2C_EnableInt</w:t>
      </w:r>
      <w:bookmarkEnd w:id="119"/>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I2C_EnableInt(I2C_T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Enables the interrupt (EI bit)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20" w:name="_Toc20883"/>
      <w:r>
        <w:rPr>
          <w:rFonts w:hint="eastAsia"/>
          <w:lang w:val="en-US" w:eastAsia="zh-CN"/>
        </w:rPr>
        <w:t>I2C_GetBusClockFreq</w:t>
      </w:r>
      <w:bookmarkEnd w:id="120"/>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uint32_t I2C_GetBusClockFreq(I2C_T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Gets the real bus clock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default" w:eastAsiaTheme="minorEastAsia"/>
          <w:lang w:val="en-US" w:eastAsia="zh-CN"/>
        </w:rPr>
        <w:t>Actual I2C bus clock frequency</w:t>
      </w:r>
    </w:p>
    <w:p>
      <w:pPr>
        <w:pStyle w:val="5"/>
        <w:ind w:left="709"/>
        <w:rPr>
          <w:rFonts w:hint="eastAsia"/>
          <w:lang w:val="en-US" w:eastAsia="zh-CN"/>
        </w:rPr>
      </w:pPr>
      <w:bookmarkStart w:id="121" w:name="_Toc24931"/>
      <w:r>
        <w:rPr>
          <w:rFonts w:hint="eastAsia"/>
          <w:lang w:val="en-US" w:eastAsia="zh-CN"/>
        </w:rPr>
        <w:t>I2C_SetBusClockFreq</w:t>
      </w:r>
      <w:bookmarkEnd w:id="121"/>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uint32_t I2C_SetBusClockFreq(I2C_T *i2c, uint32_t u32BusClock)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Sets the real bus clock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spacing w:after="156"/>
        <w:ind w:firstLine="0" w:firstLineChars="0"/>
        <w:rPr>
          <w:rFonts w:hint="eastAsia"/>
          <w:lang w:val="en-US" w:eastAsia="zh-CN"/>
        </w:rPr>
      </w:pPr>
      <w:r>
        <w:rPr>
          <w:rFonts w:hint="eastAsia"/>
          <w:lang w:val="en-US" w:eastAsia="zh-CN"/>
        </w:rPr>
        <w:t>u32BusClock：The target bus speed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default" w:eastAsiaTheme="minorEastAsia"/>
          <w:lang w:val="en-US" w:eastAsia="zh-CN"/>
        </w:rPr>
        <w:t>Actual I2C bus clock frequency</w:t>
      </w:r>
    </w:p>
    <w:p>
      <w:pPr>
        <w:pStyle w:val="5"/>
        <w:ind w:left="709"/>
        <w:rPr>
          <w:rFonts w:hint="eastAsia"/>
          <w:lang w:val="en-US" w:eastAsia="zh-CN"/>
        </w:rPr>
      </w:pPr>
      <w:bookmarkStart w:id="122" w:name="_Toc15964"/>
      <w:r>
        <w:rPr>
          <w:rFonts w:hint="eastAsia"/>
          <w:lang w:val="en-US" w:eastAsia="zh-CN"/>
        </w:rPr>
        <w:t>I2C_GetIntFlag</w:t>
      </w:r>
      <w:bookmarkEnd w:id="122"/>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uint32_t I2C_GetIntFlag(I2C_T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Gets the interrupt flag (SI bit)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Interrupt flag</w:t>
      </w:r>
    </w:p>
    <w:p>
      <w:pPr>
        <w:pStyle w:val="5"/>
        <w:ind w:left="709"/>
        <w:rPr>
          <w:rFonts w:hint="eastAsia"/>
          <w:lang w:val="en-US" w:eastAsia="zh-CN"/>
        </w:rPr>
      </w:pPr>
      <w:bookmarkStart w:id="123" w:name="_Toc5417"/>
      <w:r>
        <w:rPr>
          <w:rFonts w:hint="eastAsia"/>
          <w:lang w:val="en-US" w:eastAsia="zh-CN"/>
        </w:rPr>
        <w:t>I2C_GetStatus</w:t>
      </w:r>
      <w:bookmarkEnd w:id="123"/>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uint32_t I2C_GetStatus(I2C_T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lang w:val="en-US"/>
        </w:rPr>
      </w:pPr>
      <w:r>
        <w:rPr>
          <w:rFonts w:hint="eastAsia"/>
          <w:lang w:val="en-US" w:eastAsia="zh-CN"/>
        </w:rPr>
        <w:t>Get the status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I2C status</w:t>
      </w:r>
    </w:p>
    <w:p>
      <w:pPr>
        <w:pStyle w:val="5"/>
        <w:ind w:left="709"/>
        <w:rPr>
          <w:rFonts w:hint="eastAsia"/>
          <w:lang w:val="en-US" w:eastAsia="zh-CN"/>
        </w:rPr>
      </w:pPr>
      <w:bookmarkStart w:id="124" w:name="_Toc20170"/>
      <w:r>
        <w:rPr>
          <w:rFonts w:hint="eastAsia"/>
          <w:lang w:val="en-US" w:eastAsia="zh-CN"/>
        </w:rPr>
        <w:t>I2C_GetData</w:t>
      </w:r>
      <w:bookmarkEnd w:id="124"/>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uint32_t I2C_GetData(I2C_T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Gets the data stored in data register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I2C data</w:t>
      </w:r>
    </w:p>
    <w:p>
      <w:pPr>
        <w:pStyle w:val="5"/>
        <w:ind w:left="709"/>
        <w:rPr>
          <w:rFonts w:hint="eastAsia"/>
          <w:lang w:val="en-US" w:eastAsia="zh-CN"/>
        </w:rPr>
      </w:pPr>
      <w:bookmarkStart w:id="125" w:name="_Toc4670"/>
      <w:r>
        <w:rPr>
          <w:rFonts w:hint="eastAsia"/>
          <w:lang w:val="en-US" w:eastAsia="zh-CN"/>
        </w:rPr>
        <w:t>I2C_SetData</w:t>
      </w:r>
      <w:bookmarkEnd w:id="125"/>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I2C_SetData(I2C_T *i2c, uint8_t u8Data)</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Writes the data to data register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spacing w:after="156"/>
        <w:ind w:firstLine="0" w:firstLineChars="0"/>
        <w:rPr>
          <w:rFonts w:hint="eastAsia"/>
          <w:lang w:val="en-US" w:eastAsia="zh-CN"/>
        </w:rPr>
      </w:pPr>
      <w:r>
        <w:rPr>
          <w:rFonts w:hint="eastAsia"/>
          <w:lang w:val="en-US" w:eastAsia="zh-CN"/>
        </w:rPr>
        <w:t>u8Data：The data which will be write to data register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26" w:name="_Toc14217"/>
      <w:r>
        <w:rPr>
          <w:rFonts w:hint="eastAsia"/>
          <w:lang w:val="en-US" w:eastAsia="zh-CN"/>
        </w:rPr>
        <w:t>I2C_SetSlaveAddr</w:t>
      </w:r>
      <w:bookmarkEnd w:id="126"/>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I2C_SetSlaveAddr(I2C_T *i2c, uint8_t u8SlaveNo, uint8_t u8SlaveAddr, uint8_t u8GCMode)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Configure slave address and enable GC mode.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spacing w:after="156"/>
        <w:ind w:firstLine="0" w:firstLineChars="0"/>
        <w:rPr>
          <w:rFonts w:hint="eastAsia"/>
          <w:lang w:val="en-US" w:eastAsia="zh-CN"/>
        </w:rPr>
      </w:pPr>
      <w:r>
        <w:rPr>
          <w:rFonts w:hint="eastAsia"/>
          <w:lang w:val="en-US" w:eastAsia="zh-CN"/>
        </w:rPr>
        <w:t>u8SlaveNo：The set number of salve address</w:t>
      </w:r>
    </w:p>
    <w:p>
      <w:pPr>
        <w:spacing w:after="156"/>
        <w:ind w:firstLine="0" w:firstLineChars="0"/>
        <w:rPr>
          <w:rFonts w:hint="eastAsia"/>
          <w:lang w:val="en-US" w:eastAsia="zh-CN"/>
        </w:rPr>
      </w:pPr>
      <w:r>
        <w:rPr>
          <w:rFonts w:hint="eastAsia"/>
          <w:lang w:val="en-US" w:eastAsia="zh-CN"/>
        </w:rPr>
        <w:t>u8SlaveAddr：The slave address</w:t>
      </w:r>
    </w:p>
    <w:p>
      <w:pPr>
        <w:spacing w:after="156"/>
        <w:ind w:firstLine="0" w:firstLineChars="0"/>
        <w:rPr>
          <w:rFonts w:hint="eastAsia"/>
          <w:lang w:val="en-US" w:eastAsia="zh-CN"/>
        </w:rPr>
      </w:pPr>
      <w:r>
        <w:rPr>
          <w:rFonts w:hint="eastAsia"/>
          <w:lang w:val="en-US" w:eastAsia="zh-CN"/>
        </w:rPr>
        <w:t>u8GCMode：enable GC mode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27" w:name="_Toc30372"/>
      <w:r>
        <w:rPr>
          <w:rFonts w:hint="eastAsia"/>
          <w:lang w:val="en-US" w:eastAsia="zh-CN"/>
        </w:rPr>
        <w:t>I2C_SetSlaveAddrMask</w:t>
      </w:r>
      <w:bookmarkEnd w:id="127"/>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I2C_SetSlaveAddrMask(I2C_T *i2c, uint8_t u8SlaveNo, uint8_t u8SlaveAddrMask)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Configure the mask of slave address. The corresponding address bit is "Don't Care"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spacing w:after="156"/>
        <w:ind w:firstLine="0" w:firstLineChars="0"/>
        <w:rPr>
          <w:rFonts w:hint="eastAsia"/>
          <w:lang w:val="en-US" w:eastAsia="zh-CN"/>
        </w:rPr>
      </w:pPr>
      <w:r>
        <w:rPr>
          <w:rFonts w:hint="eastAsia"/>
          <w:lang w:val="en-US" w:eastAsia="zh-CN"/>
        </w:rPr>
        <w:t>u8SlaveNo：The set number of salve address</w:t>
      </w:r>
    </w:p>
    <w:p>
      <w:pPr>
        <w:spacing w:after="156"/>
        <w:ind w:firstLine="0" w:firstLineChars="0"/>
        <w:rPr>
          <w:rFonts w:hint="eastAsia"/>
          <w:lang w:val="en-US" w:eastAsia="zh-CN"/>
        </w:rPr>
      </w:pPr>
      <w:r>
        <w:rPr>
          <w:rFonts w:hint="eastAsia"/>
          <w:lang w:val="en-US" w:eastAsia="zh-CN"/>
        </w:rPr>
        <w:t>u8SlaveAddrMask：The slave address mask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28" w:name="_Toc29329"/>
      <w:r>
        <w:rPr>
          <w:rFonts w:hint="eastAsia"/>
          <w:lang w:val="en-US" w:eastAsia="zh-CN"/>
        </w:rPr>
        <w:t>I2C_EnableTimeout</w:t>
      </w:r>
      <w:bookmarkEnd w:id="128"/>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I2C_EnableTimeout(I2C_T *i2c, uint8_t u8LongTimeout)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Enables timeout function and configures DIV4 function to support long timeout.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spacing w:after="156"/>
        <w:ind w:firstLine="0" w:firstLineChars="0"/>
        <w:rPr>
          <w:rFonts w:hint="eastAsia"/>
          <w:lang w:val="en-US" w:eastAsia="zh-CN"/>
        </w:rPr>
      </w:pPr>
      <w:r>
        <w:rPr>
          <w:rFonts w:hint="eastAsia"/>
          <w:lang w:val="en-US" w:eastAsia="zh-CN"/>
        </w:rPr>
        <w:t>u8LongTimeout：Enable timeout counter input clock is divide by 4</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29" w:name="_Toc16516"/>
      <w:r>
        <w:rPr>
          <w:rFonts w:hint="eastAsia"/>
          <w:lang w:val="en-US" w:eastAsia="zh-CN"/>
        </w:rPr>
        <w:t>I2C_DisableTimeout</w:t>
      </w:r>
      <w:bookmarkEnd w:id="129"/>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I2C_DisableTimeout(I2C_T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Disables timeout function</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30" w:name="_Toc2347"/>
      <w:r>
        <w:rPr>
          <w:rFonts w:hint="eastAsia"/>
          <w:lang w:val="en-US" w:eastAsia="zh-CN"/>
        </w:rPr>
        <w:t>I2C_EnableWakeup</w:t>
      </w:r>
      <w:bookmarkEnd w:id="130"/>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uint32_t I2C_Open(I2C_T *i2c, uint32_t u32BusClock)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Enables the wakeup function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131" w:name="_Toc28833"/>
      <w:r>
        <w:rPr>
          <w:rFonts w:hint="eastAsia"/>
          <w:lang w:val="en-US" w:eastAsia="zh-CN"/>
        </w:rPr>
        <w:t>I2C_DisableWakeup</w:t>
      </w:r>
      <w:bookmarkEnd w:id="131"/>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rPr>
          <w:rFonts w:hint="eastAsia"/>
        </w:rPr>
      </w:pPr>
      <w:r>
        <w:rPr>
          <w:rFonts w:hint="eastAsia"/>
        </w:rPr>
        <w:t>void I2C_DisableWakeup(I2C_T *i2c)</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Disables the wakeup function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autoSpaceDE w:val="0"/>
        <w:autoSpaceDN w:val="0"/>
        <w:adjustRightInd w:val="0"/>
        <w:spacing w:afterLines="0"/>
        <w:ind w:firstLine="0" w:firstLineChars="0"/>
        <w:jc w:val="left"/>
        <w:rPr>
          <w:rFonts w:hint="default"/>
          <w:lang w:val="en-US" w:eastAsia="zh-CN"/>
        </w:rPr>
      </w:pPr>
      <w:r>
        <w:rPr>
          <w:rFonts w:hint="eastAsia"/>
          <w:lang w:val="en-US" w:eastAsia="zh-CN"/>
        </w:rPr>
        <w:t>I2C</w:t>
      </w:r>
      <w:r>
        <w:t>_T *</w:t>
      </w:r>
      <w:r>
        <w:rPr>
          <w:rFonts w:hint="eastAsia"/>
          <w:lang w:val="en-US" w:eastAsia="zh-CN"/>
        </w:rPr>
        <w:t>i2c</w:t>
      </w:r>
      <w:r>
        <w:rPr>
          <w:rFonts w:hint="eastAsia"/>
        </w:rPr>
        <w:t>：</w:t>
      </w:r>
      <w:r>
        <w:rPr>
          <w:rFonts w:hint="eastAsia"/>
          <w:lang w:val="en-US" w:eastAsia="zh-CN"/>
        </w:rPr>
        <w:t>I2C structure, base address of I2C module</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132" w:name="_Toc11054"/>
      <w:r>
        <w:rPr>
          <w:rFonts w:hint="eastAsia" w:ascii="Times New Roman" w:hAnsi="Times New Roman" w:eastAsia="宋体" w:cstheme="majorBidi"/>
          <w:b/>
          <w:bCs/>
          <w:kern w:val="2"/>
          <w:sz w:val="36"/>
          <w:szCs w:val="36"/>
          <w:lang w:val="en-US" w:eastAsia="zh-CN" w:bidi="ar-SA"/>
        </w:rPr>
        <w:t>I2C</w:t>
      </w:r>
      <w:bookmarkEnd w:id="114"/>
      <w:r>
        <w:rPr>
          <w:rFonts w:hint="eastAsia" w:eastAsia="宋体" w:cstheme="majorBidi"/>
          <w:b/>
          <w:bCs/>
          <w:kern w:val="2"/>
          <w:sz w:val="36"/>
          <w:szCs w:val="36"/>
          <w:lang w:val="en-US" w:eastAsia="zh-CN" w:bidi="ar-SA"/>
        </w:rPr>
        <w:t xml:space="preserve"> Macro API</w:t>
      </w:r>
      <w:bookmarkEnd w:id="132"/>
    </w:p>
    <w:p>
      <w:pPr>
        <w:ind w:left="0" w:leftChars="0" w:firstLine="0" w:firstLineChars="0"/>
        <w:rPr>
          <w:rFonts w:hint="eastAsia"/>
          <w:color w:val="auto"/>
          <w:lang w:val="en-US" w:eastAsia="zh-CN"/>
        </w:rPr>
      </w:pPr>
      <w:r>
        <w:rPr>
          <w:rFonts w:hint="default"/>
          <w:color w:val="auto"/>
          <w:lang w:val="en-US" w:eastAsia="zh-CN"/>
        </w:rPr>
        <w:t>I2C_SET_CONTROL_REG(i2c, u8Ctrl)</w:t>
      </w:r>
      <w:r>
        <w:rPr>
          <w:rFonts w:hint="eastAsia"/>
          <w:color w:val="auto"/>
          <w:lang w:val="en-US" w:eastAsia="zh-CN"/>
        </w:rPr>
        <w:t>：Sets the I2C control register at one time</w:t>
      </w:r>
    </w:p>
    <w:p>
      <w:pPr>
        <w:ind w:left="0" w:leftChars="0" w:firstLine="0" w:firstLineChars="0"/>
        <w:rPr>
          <w:rFonts w:hint="default"/>
          <w:color w:val="auto"/>
          <w:lang w:val="en-US" w:eastAsia="zh-CN"/>
        </w:rPr>
      </w:pPr>
      <w:r>
        <w:rPr>
          <w:rFonts w:hint="default"/>
          <w:color w:val="auto"/>
          <w:lang w:val="en-US" w:eastAsia="zh-CN"/>
        </w:rPr>
        <w:t>I2C_WAIT_READY(i2c)</w:t>
      </w:r>
      <w:r>
        <w:rPr>
          <w:rFonts w:hint="eastAsia"/>
          <w:color w:val="auto"/>
          <w:lang w:val="en-US" w:eastAsia="zh-CN"/>
        </w:rPr>
        <w:t>：Wait for I2C module ready</w:t>
      </w:r>
    </w:p>
    <w:p>
      <w:pPr>
        <w:ind w:left="0" w:leftChars="0" w:firstLine="0" w:firstLineChars="0"/>
        <w:rPr>
          <w:rFonts w:hint="eastAsia"/>
          <w:color w:val="auto"/>
          <w:lang w:val="en-US" w:eastAsia="zh-CN"/>
        </w:rPr>
      </w:pPr>
      <w:r>
        <w:rPr>
          <w:rFonts w:hint="default"/>
          <w:color w:val="auto"/>
          <w:lang w:val="en-US" w:eastAsia="zh-CN"/>
        </w:rPr>
        <w:t>I2C_DISABLE_CLOCK_STRETCH(i2c)</w:t>
      </w:r>
      <w:r>
        <w:rPr>
          <w:rFonts w:hint="eastAsia"/>
          <w:color w:val="auto"/>
          <w:lang w:val="en-US" w:eastAsia="zh-CN"/>
        </w:rPr>
        <w:t>：Disables clock stretch function</w:t>
      </w:r>
    </w:p>
    <w:p>
      <w:pPr>
        <w:ind w:left="0" w:leftChars="0" w:firstLine="0" w:firstLineChars="0"/>
        <w:rPr>
          <w:rFonts w:hint="eastAsia"/>
          <w:color w:val="auto"/>
          <w:lang w:val="en-US" w:eastAsia="zh-CN"/>
        </w:rPr>
      </w:pPr>
      <w:r>
        <w:rPr>
          <w:rFonts w:hint="eastAsia"/>
          <w:color w:val="auto"/>
          <w:lang w:val="en-US" w:eastAsia="zh-CN"/>
        </w:rPr>
        <w:t>I2C_ENABLE_CLOCK_STRETCH(i2c)：Enables clock stretch function</w:t>
      </w:r>
    </w:p>
    <w:p>
      <w:pPr>
        <w:ind w:left="0" w:leftChars="0" w:firstLine="0" w:firstLineChars="0"/>
        <w:rPr>
          <w:rFonts w:hint="eastAsia"/>
          <w:color w:val="auto"/>
          <w:lang w:val="en-US" w:eastAsia="zh-CN"/>
        </w:rPr>
      </w:pPr>
      <w:r>
        <w:rPr>
          <w:rFonts w:hint="eastAsia"/>
          <w:color w:val="auto"/>
          <w:lang w:val="en-US" w:eastAsia="zh-CN"/>
        </w:rPr>
        <w:t>I2C_GET_DATA(i2c)：Get the data stored in data register of I2C module</w:t>
      </w:r>
    </w:p>
    <w:p>
      <w:pPr>
        <w:ind w:left="0" w:leftChars="0" w:firstLine="0" w:firstLineChars="0"/>
        <w:rPr>
          <w:rFonts w:hint="eastAsia"/>
          <w:color w:val="auto"/>
          <w:lang w:val="en-US" w:eastAsia="zh-CN"/>
        </w:rPr>
      </w:pPr>
      <w:r>
        <w:rPr>
          <w:rFonts w:hint="eastAsia"/>
          <w:color w:val="auto"/>
          <w:lang w:val="en-US" w:eastAsia="zh-CN"/>
        </w:rPr>
        <w:t>I2C_SET_DATA(i2c, u8Data)：Writes the data to data register of I2C module</w:t>
      </w:r>
    </w:p>
    <w:p>
      <w:pPr>
        <w:ind w:left="0" w:leftChars="0" w:firstLine="0" w:firstLineChars="0"/>
        <w:rPr>
          <w:rFonts w:hint="eastAsia"/>
          <w:color w:val="auto"/>
          <w:lang w:val="en-US" w:eastAsia="zh-CN"/>
        </w:rPr>
      </w:pPr>
      <w:r>
        <w:rPr>
          <w:rFonts w:hint="eastAsia"/>
          <w:color w:val="auto"/>
          <w:lang w:val="en-US" w:eastAsia="zh-CN"/>
        </w:rPr>
        <w:t>I2C_GET_STATUS(i2c)：Get the status of I2C module</w:t>
      </w:r>
    </w:p>
    <w:p>
      <w:pPr>
        <w:ind w:left="0" w:leftChars="0" w:firstLine="0" w:firstLineChars="0"/>
        <w:rPr>
          <w:rFonts w:hint="default"/>
          <w:color w:val="auto"/>
          <w:lang w:val="en-US" w:eastAsia="zh-CN"/>
        </w:rPr>
      </w:pPr>
      <w:r>
        <w:rPr>
          <w:rFonts w:hint="eastAsia"/>
          <w:color w:val="auto"/>
          <w:lang w:val="en-US" w:eastAsia="zh-CN"/>
        </w:rPr>
        <w:t>I2C_GET_TIMEOUT_FLAG(i2c)：Get the timeout flag of I2C module</w:t>
      </w:r>
    </w:p>
    <w:p>
      <w:pPr>
        <w:ind w:left="0" w:leftChars="0" w:firstLine="0" w:firstLineChars="0"/>
        <w:rPr>
          <w:rFonts w:hint="default"/>
          <w:color w:val="auto"/>
          <w:lang w:val="en-US" w:eastAsia="zh-CN"/>
        </w:rPr>
      </w:pPr>
      <w:r>
        <w:rPr>
          <w:rFonts w:hint="eastAsia"/>
          <w:color w:val="auto"/>
          <w:lang w:val="en-US" w:eastAsia="zh-CN"/>
        </w:rPr>
        <w:t>I2C_GET_WAKEUP_FLAG(i2c)：Get the wakeup flag of I2C module</w:t>
      </w:r>
    </w:p>
    <w:p>
      <w:pPr>
        <w:ind w:left="0" w:leftChars="0" w:firstLine="0" w:firstLineChars="0"/>
        <w:rPr>
          <w:rFonts w:hint="default"/>
          <w:color w:val="auto"/>
          <w:lang w:val="en-US" w:eastAsia="zh-CN"/>
        </w:rPr>
      </w:pPr>
      <w:r>
        <w:rPr>
          <w:rFonts w:hint="eastAsia"/>
          <w:color w:val="auto"/>
          <w:lang w:val="en-US" w:eastAsia="zh-CN"/>
        </w:rPr>
        <w:t>I2C_CLEAR_WAKEUP_FLAG(i2c)：Clears wakeup flag of I2C module</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133" w:name="_Toc18733"/>
      <w:r>
        <w:rPr>
          <w:rFonts w:hint="eastAsia" w:eastAsia="宋体" w:cstheme="majorBidi"/>
          <w:b/>
          <w:bCs/>
          <w:kern w:val="2"/>
          <w:sz w:val="36"/>
          <w:szCs w:val="36"/>
          <w:lang w:val="en-US" w:eastAsia="zh-CN" w:bidi="ar-SA"/>
        </w:rPr>
        <w:t>Notice</w:t>
      </w:r>
      <w:bookmarkEnd w:id="133"/>
    </w:p>
    <w:p>
      <w:pPr>
        <w:spacing w:after="156" w:line="280" w:lineRule="exact"/>
        <w:ind w:left="0" w:leftChars="0" w:firstLine="0" w:firstLineChars="0"/>
      </w:pPr>
      <w:r>
        <w:rPr>
          <w:rFonts w:hint="eastAsia"/>
          <w:lang w:val="en-US" w:eastAsia="zh-CN"/>
        </w:rPr>
        <w:t>A module reset operation should be done after configure GPIO pins as I2C function:</w:t>
      </w:r>
    </w:p>
    <w:p>
      <w:pPr>
        <w:spacing w:after="156"/>
      </w:pPr>
      <w:r>
        <w:rPr>
          <w:rFonts w:hint="eastAsia"/>
        </w:rPr>
        <w:t>SYS_ResetModule(I2CX_RST, 1000000);</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134" w:name="_Toc943"/>
      <w:bookmarkStart w:id="135" w:name="_Toc25832"/>
      <w:r>
        <w:rPr>
          <w:rFonts w:hint="eastAsia" w:ascii="Times New Roman" w:hAnsi="Times New Roman" w:eastAsiaTheme="minorEastAsia" w:cstheme="minorBidi"/>
          <w:b/>
          <w:bCs/>
          <w:kern w:val="44"/>
          <w:sz w:val="44"/>
          <w:szCs w:val="44"/>
          <w:lang w:val="en-US" w:eastAsia="zh-CN" w:bidi="ar-SA"/>
        </w:rPr>
        <w:t>Pulse Width Modulation</w:t>
      </w:r>
      <w:r>
        <w:rPr>
          <w:rFonts w:hint="eastAsia" w:cstheme="minorBidi"/>
          <w:b/>
          <w:bCs/>
          <w:kern w:val="44"/>
          <w:sz w:val="44"/>
          <w:szCs w:val="44"/>
          <w:lang w:val="en-US" w:eastAsia="zh-CN" w:bidi="ar-SA"/>
        </w:rPr>
        <w:t xml:space="preserve"> Interface</w:t>
      </w:r>
      <w:r>
        <w:rPr>
          <w:rFonts w:hint="eastAsia" w:ascii="Times New Roman" w:hAnsi="Times New Roman" w:eastAsiaTheme="minorEastAsia" w:cstheme="minorBidi"/>
          <w:b/>
          <w:bCs/>
          <w:kern w:val="44"/>
          <w:sz w:val="44"/>
          <w:szCs w:val="44"/>
          <w:lang w:val="en-US" w:eastAsia="zh-CN" w:bidi="ar-SA"/>
        </w:rPr>
        <w:t xml:space="preserve"> </w:t>
      </w:r>
      <w:r>
        <w:rPr>
          <w:rFonts w:hint="eastAsia" w:cstheme="minorBidi"/>
          <w:b/>
          <w:bCs/>
          <w:kern w:val="44"/>
          <w:sz w:val="44"/>
          <w:szCs w:val="44"/>
          <w:lang w:val="en-US" w:eastAsia="zh-CN" w:bidi="ar-SA"/>
        </w:rPr>
        <w:t>(</w:t>
      </w:r>
      <w:r>
        <w:rPr>
          <w:rFonts w:hint="eastAsia" w:ascii="Times New Roman" w:hAnsi="Times New Roman" w:eastAsiaTheme="minorEastAsia" w:cstheme="minorBidi"/>
          <w:b/>
          <w:bCs/>
          <w:kern w:val="44"/>
          <w:sz w:val="44"/>
          <w:szCs w:val="44"/>
          <w:lang w:val="en-US" w:eastAsia="zh-CN" w:bidi="ar-SA"/>
        </w:rPr>
        <w:t>PWM</w:t>
      </w:r>
      <w:bookmarkEnd w:id="134"/>
      <w:r>
        <w:rPr>
          <w:rFonts w:hint="eastAsia" w:cstheme="minorBidi"/>
          <w:b/>
          <w:bCs/>
          <w:kern w:val="44"/>
          <w:sz w:val="44"/>
          <w:szCs w:val="44"/>
          <w:lang w:val="en-US" w:eastAsia="zh-CN" w:bidi="ar-SA"/>
        </w:rPr>
        <w:t>)</w:t>
      </w:r>
      <w:bookmarkEnd w:id="135"/>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36" w:name="_Toc16589"/>
      <w:bookmarkStart w:id="137" w:name="_Toc21632"/>
      <w:r>
        <w:rPr>
          <w:rFonts w:hint="eastAsia" w:ascii="Times New Roman" w:hAnsi="Times New Roman" w:eastAsia="宋体" w:cstheme="majorBidi"/>
          <w:b/>
          <w:bCs/>
          <w:kern w:val="2"/>
          <w:sz w:val="36"/>
          <w:szCs w:val="36"/>
          <w:lang w:val="en-US" w:eastAsia="zh-CN" w:bidi="ar-SA"/>
        </w:rPr>
        <w:t>PWM</w:t>
      </w:r>
      <w:bookmarkEnd w:id="136"/>
      <w:r>
        <w:rPr>
          <w:rFonts w:hint="eastAsia" w:eastAsia="宋体" w:cstheme="majorBidi"/>
          <w:b/>
          <w:bCs/>
          <w:kern w:val="2"/>
          <w:sz w:val="36"/>
          <w:szCs w:val="36"/>
          <w:lang w:val="en-US" w:eastAsia="zh-CN" w:bidi="ar-SA"/>
        </w:rPr>
        <w:t xml:space="preserve"> Summary</w:t>
      </w:r>
      <w:bookmarkEnd w:id="137"/>
    </w:p>
    <w:p>
      <w:pPr>
        <w:ind w:left="0" w:leftChars="0" w:firstLine="0" w:firstLineChars="0"/>
        <w:rPr>
          <w:rFonts w:hint="default"/>
          <w:lang w:val="en-US"/>
        </w:rPr>
      </w:pPr>
      <w:r>
        <w:rPr>
          <w:rFonts w:hint="default"/>
          <w:lang w:val="en-US"/>
        </w:rPr>
        <w:t>PAN2025</w:t>
      </w:r>
      <w:r>
        <w:rPr>
          <w:rFonts w:hint="eastAsia"/>
          <w:lang w:val="en-US" w:eastAsia="zh-CN"/>
        </w:rPr>
        <w:t xml:space="preserve"> contains</w:t>
      </w:r>
      <w:r>
        <w:rPr>
          <w:rFonts w:hint="default"/>
          <w:lang w:val="en-US"/>
        </w:rPr>
        <w:t xml:space="preserve"> one PWM unit which is specially designed for motor</w:t>
      </w:r>
      <w:r>
        <w:rPr>
          <w:rFonts w:hint="eastAsia"/>
          <w:lang w:val="en-US" w:eastAsia="zh-CN"/>
        </w:rPr>
        <w:t xml:space="preserve"> </w:t>
      </w:r>
      <w:r>
        <w:rPr>
          <w:rFonts w:hint="default"/>
          <w:lang w:val="en-US"/>
        </w:rPr>
        <w:t>driving control applications. The PWM0 supports eight PWM generators which can be configured</w:t>
      </w:r>
      <w:r>
        <w:rPr>
          <w:rFonts w:hint="eastAsia"/>
          <w:lang w:val="en-US" w:eastAsia="zh-CN"/>
        </w:rPr>
        <w:t xml:space="preserve"> </w:t>
      </w:r>
      <w:r>
        <w:rPr>
          <w:rFonts w:hint="default"/>
          <w:lang w:val="en-US"/>
        </w:rPr>
        <w:t>as eight independent PWM outputs, PWM0_CH0~PWM0_CH7, or as four complementary PWM</w:t>
      </w:r>
      <w:r>
        <w:rPr>
          <w:rFonts w:hint="eastAsia"/>
          <w:lang w:val="en-US" w:eastAsia="zh-CN"/>
        </w:rPr>
        <w:t xml:space="preserve"> </w:t>
      </w:r>
      <w:r>
        <w:rPr>
          <w:rFonts w:hint="default"/>
          <w:lang w:val="en-US"/>
        </w:rPr>
        <w:t>pairs, (PWM0_CH0, PWM0_CH1), (PWM0_CH2, PWM0_CH3), (PWM0_CH4, PWM0_CH5)</w:t>
      </w:r>
      <w:r>
        <w:rPr>
          <w:rFonts w:hint="eastAsia"/>
          <w:lang w:val="en-US" w:eastAsia="zh-CN"/>
        </w:rPr>
        <w:t xml:space="preserve"> </w:t>
      </w:r>
      <w:r>
        <w:rPr>
          <w:rFonts w:hint="default"/>
          <w:lang w:val="en-US"/>
        </w:rPr>
        <w:t>and (PWM0_CH6, PWM0_CH7) with four programmable dead-time generators, or as four synchronous PWM pairs, with each pin in a pair in-phase</w:t>
      </w:r>
      <w:r>
        <w:rPr>
          <w:rFonts w:hint="eastAsia"/>
          <w:lang w:val="en-US" w:eastAsia="zh-CN"/>
        </w:rPr>
        <w:t xml:space="preserve"> </w:t>
      </w:r>
      <w:r>
        <w:rPr>
          <w:rFonts w:hint="default"/>
          <w:lang w:val="en-US"/>
        </w:rPr>
        <w:t>(PWM0_CH0, PWM0_CH1), (PWM0_CH2,</w:t>
      </w:r>
      <w:r>
        <w:rPr>
          <w:rFonts w:hint="eastAsia"/>
          <w:lang w:val="en-US" w:eastAsia="zh-CN"/>
        </w:rPr>
        <w:t xml:space="preserve"> </w:t>
      </w:r>
      <w:r>
        <w:rPr>
          <w:rFonts w:hint="default"/>
          <w:lang w:val="en-US"/>
        </w:rPr>
        <w:t>PWM0_CH3), (PWM0_CH4, PWM0_CH5) and (PWM0_CH6, PWM0_CH7).</w:t>
      </w:r>
    </w:p>
    <w:p>
      <w:pPr>
        <w:ind w:left="0" w:leftChars="0" w:firstLine="0" w:firstLineChars="0"/>
        <w:rPr>
          <w:rFonts w:hint="default"/>
          <w:lang w:val="en-US"/>
        </w:rPr>
      </w:pPr>
      <w:r>
        <w:rPr>
          <w:rFonts w:hint="default"/>
          <w:lang w:val="en-US"/>
        </w:rPr>
        <w:t>Every complementary PWM pairs share one 8-bit prescaler. There are eight clock dividers providing</w:t>
      </w:r>
      <w:r>
        <w:rPr>
          <w:rFonts w:hint="eastAsia"/>
          <w:lang w:val="en-US" w:eastAsia="zh-CN"/>
        </w:rPr>
        <w:t xml:space="preserve"> </w:t>
      </w:r>
      <w:r>
        <w:rPr>
          <w:rFonts w:hint="default"/>
          <w:lang w:val="en-US"/>
        </w:rPr>
        <w:t>five divided frequencies (1, 1/2, 1/4, 1/8, 1/16) for each channel. Each PWM output has independent</w:t>
      </w:r>
      <w:r>
        <w:rPr>
          <w:rFonts w:hint="eastAsia"/>
          <w:lang w:val="en-US" w:eastAsia="zh-CN"/>
        </w:rPr>
        <w:t xml:space="preserve"> </w:t>
      </w:r>
      <w:r>
        <w:rPr>
          <w:rFonts w:hint="default"/>
          <w:lang w:val="en-US"/>
        </w:rPr>
        <w:t>16-bit counter for PWM period control, and 16-bit comparators for PWM duty control. The eight</w:t>
      </w:r>
      <w:r>
        <w:rPr>
          <w:rFonts w:hint="eastAsia"/>
          <w:lang w:val="en-US" w:eastAsia="zh-CN"/>
        </w:rPr>
        <w:t xml:space="preserve"> </w:t>
      </w:r>
      <w:r>
        <w:rPr>
          <w:rFonts w:hint="default"/>
          <w:lang w:val="en-US"/>
        </w:rPr>
        <w:t>PWM generators provide sixteen independent PWM interrupt flags which are set by hardware when</w:t>
      </w:r>
      <w:r>
        <w:rPr>
          <w:rFonts w:hint="eastAsia"/>
          <w:lang w:val="en-US" w:eastAsia="zh-CN"/>
        </w:rPr>
        <w:t xml:space="preserve"> </w:t>
      </w:r>
      <w:r>
        <w:rPr>
          <w:rFonts w:hint="default"/>
          <w:lang w:val="en-US"/>
        </w:rPr>
        <w:t>the corresponding PWM period counter comparison matched period and duty. Each PWM interrupt</w:t>
      </w:r>
      <w:r>
        <w:rPr>
          <w:rFonts w:hint="eastAsia"/>
          <w:lang w:val="en-US" w:eastAsia="zh-CN"/>
        </w:rPr>
        <w:t xml:space="preserve"> </w:t>
      </w:r>
      <w:r>
        <w:rPr>
          <w:rFonts w:hint="default"/>
          <w:lang w:val="en-US"/>
        </w:rPr>
        <w:t>source with its corresponding enable bit can request PWM interrupt. The PWM generators can be</w:t>
      </w:r>
      <w:r>
        <w:rPr>
          <w:rFonts w:hint="eastAsia"/>
          <w:lang w:val="en-US" w:eastAsia="zh-CN"/>
        </w:rPr>
        <w:t xml:space="preserve"> </w:t>
      </w:r>
      <w:r>
        <w:rPr>
          <w:rFonts w:hint="default"/>
          <w:lang w:val="en-US"/>
        </w:rPr>
        <w:t>configured as Auto-reload mode to output PWM waveform continuously.</w:t>
      </w:r>
    </w:p>
    <w:p>
      <w:pPr>
        <w:ind w:left="0" w:leftChars="0" w:firstLine="0" w:firstLineChars="0"/>
        <w:rPr>
          <w:rFonts w:hint="default"/>
          <w:lang w:val="en-US"/>
        </w:rPr>
      </w:pPr>
      <w:r>
        <w:rPr>
          <w:rFonts w:hint="default"/>
          <w:lang w:val="en-US"/>
        </w:rPr>
        <w:t>To prevent PWM driving output pin with unsteady waveform, the 16-bit period down counter and</w:t>
      </w:r>
      <w:r>
        <w:rPr>
          <w:rFonts w:hint="eastAsia"/>
          <w:lang w:val="en-US" w:eastAsia="zh-CN"/>
        </w:rPr>
        <w:t xml:space="preserve"> </w:t>
      </w:r>
      <w:r>
        <w:rPr>
          <w:rFonts w:hint="default"/>
          <w:lang w:val="en-US"/>
        </w:rPr>
        <w:t>16-bit comparator are implemented with double buffer. When user writes data to counter/comparator</w:t>
      </w:r>
      <w:r>
        <w:rPr>
          <w:rFonts w:hint="eastAsia"/>
          <w:lang w:val="en-US" w:eastAsia="zh-CN"/>
        </w:rPr>
        <w:t xml:space="preserve"> </w:t>
      </w:r>
      <w:r>
        <w:rPr>
          <w:rFonts w:hint="default"/>
          <w:lang w:val="en-US"/>
        </w:rPr>
        <w:t>buffer registers, the updated value will be loaded into the 16-bit down counter/comparator at the end</w:t>
      </w:r>
      <w:r>
        <w:rPr>
          <w:rFonts w:hint="eastAsia"/>
          <w:lang w:val="en-US" w:eastAsia="zh-CN"/>
        </w:rPr>
        <w:t xml:space="preserve"> </w:t>
      </w:r>
      <w:r>
        <w:rPr>
          <w:rFonts w:hint="default"/>
          <w:lang w:val="en-US"/>
        </w:rPr>
        <w:t>of current period. The double buffering feature avoids glitch at PWM outputs.</w:t>
      </w:r>
    </w:p>
    <w:p>
      <w:pPr>
        <w:ind w:left="0" w:leftChars="0" w:firstLine="0" w:firstLineChars="0"/>
        <w:rPr>
          <w:rFonts w:hint="default"/>
          <w:lang w:val="en-US"/>
        </w:rPr>
      </w:pPr>
      <w:r>
        <w:rPr>
          <w:rFonts w:hint="default"/>
          <w:lang w:val="en-US"/>
        </w:rPr>
        <w:t>Besides PWM, Motor controlling also need Timer and ADC to work together. In order to control</w:t>
      </w:r>
      <w:r>
        <w:rPr>
          <w:rFonts w:hint="eastAsia"/>
          <w:lang w:val="en-US" w:eastAsia="zh-CN"/>
        </w:rPr>
        <w:t xml:space="preserve"> </w:t>
      </w:r>
      <w:r>
        <w:rPr>
          <w:rFonts w:hint="default"/>
          <w:lang w:val="en-US"/>
        </w:rPr>
        <w:t>motor more precisely, we provide some registers that not only configure PWM but also Timer and</w:t>
      </w:r>
      <w:r>
        <w:rPr>
          <w:rFonts w:hint="eastAsia"/>
          <w:lang w:val="en-US" w:eastAsia="zh-CN"/>
        </w:rPr>
        <w:t xml:space="preserve"> </w:t>
      </w:r>
      <w:r>
        <w:rPr>
          <w:rFonts w:hint="default"/>
          <w:lang w:val="en-US"/>
        </w:rPr>
        <w:t>ADC, by doing so, it can save more CPU time and control motor with ease especially in BLDC.</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38" w:name="_Toc10062"/>
      <w:bookmarkStart w:id="139" w:name="_Toc4499"/>
      <w:r>
        <w:rPr>
          <w:rFonts w:hint="eastAsia" w:ascii="Times New Roman" w:hAnsi="Times New Roman" w:eastAsia="宋体" w:cstheme="majorBidi"/>
          <w:b/>
          <w:bCs/>
          <w:kern w:val="2"/>
          <w:sz w:val="36"/>
          <w:szCs w:val="36"/>
          <w:lang w:val="en-US" w:eastAsia="zh-CN" w:bidi="ar-SA"/>
        </w:rPr>
        <w:t>PWM</w:t>
      </w:r>
      <w:bookmarkEnd w:id="138"/>
      <w:r>
        <w:rPr>
          <w:rFonts w:hint="eastAsia" w:eastAsia="宋体" w:cstheme="majorBidi"/>
          <w:b/>
          <w:bCs/>
          <w:kern w:val="2"/>
          <w:sz w:val="36"/>
          <w:szCs w:val="36"/>
          <w:lang w:val="en-US" w:eastAsia="zh-CN" w:bidi="ar-SA"/>
        </w:rPr>
        <w:t xml:space="preserve"> Register Structure</w:t>
      </w:r>
      <w:bookmarkEnd w:id="139"/>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typedef struct{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CLKPSC;</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CLKDIV;</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PERIOD0;</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PERIOD3;</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PERIOD4;</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PERIOD5;</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PERIOD6;</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PERIOD7;</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CMPDAT0;</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CMPDAT3;</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CMPDAT4;</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CMPDAT5;</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CMPDAT6;</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CMPDAT7;</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CTL2;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FLAG;</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INTEN;</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INTSTS;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POEN;</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  uint32_t RESERVED0[1];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DTCTL;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ADCTCTL0;</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ADCTCTL1;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ADCTSTS0;</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ADCTSTS1;</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  uint32_t RESERVED1[4];</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PCACTL;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}PWM_T;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40" w:name="_Toc19307"/>
      <w:bookmarkStart w:id="141" w:name="_Toc31291"/>
      <w:r>
        <w:rPr>
          <w:rFonts w:hint="eastAsia" w:ascii="Times New Roman" w:hAnsi="Times New Roman" w:eastAsia="宋体" w:cstheme="majorBidi"/>
          <w:b/>
          <w:bCs/>
          <w:kern w:val="2"/>
          <w:sz w:val="36"/>
          <w:szCs w:val="36"/>
          <w:lang w:val="en-US" w:eastAsia="zh-CN" w:bidi="ar-SA"/>
        </w:rPr>
        <w:t>PWM</w:t>
      </w:r>
      <w:bookmarkEnd w:id="140"/>
      <w:r>
        <w:rPr>
          <w:rFonts w:hint="eastAsia" w:eastAsia="宋体" w:cstheme="majorBidi"/>
          <w:b/>
          <w:bCs/>
          <w:kern w:val="2"/>
          <w:sz w:val="36"/>
          <w:szCs w:val="36"/>
          <w:lang w:val="en-US" w:eastAsia="zh-CN" w:bidi="ar-SA"/>
        </w:rPr>
        <w:t xml:space="preserve"> Function API</w:t>
      </w:r>
      <w:bookmarkEnd w:id="141"/>
    </w:p>
    <w:p>
      <w:pPr>
        <w:pStyle w:val="5"/>
        <w:ind w:left="709"/>
        <w:rPr>
          <w:rFonts w:hint="default"/>
          <w:lang w:val="en-US" w:eastAsia="zh-CN"/>
        </w:rPr>
      </w:pPr>
      <w:bookmarkStart w:id="142" w:name="_Toc532374756"/>
      <w:bookmarkStart w:id="143" w:name="_Toc22094"/>
      <w:bookmarkStart w:id="144" w:name="_Toc8954"/>
      <w:r>
        <w:rPr>
          <w:rFonts w:hint="default"/>
          <w:lang w:val="en-US" w:eastAsia="zh-CN"/>
        </w:rPr>
        <w:t>PWM_ConfigOutputChannel</w:t>
      </w:r>
      <w:bookmarkEnd w:id="142"/>
      <w:bookmarkEnd w:id="143"/>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uint32_t PWM_ConfigOutputChannel (PWM_T *pwm,uint32_t u32ChannelNum,uint32_t u32Frequency,uint32_t u32DutyCycle,uint32_t u8OperateType)</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autoSpaceDE w:val="0"/>
        <w:autoSpaceDN w:val="0"/>
        <w:adjustRightInd w:val="0"/>
        <w:spacing w:afterLines="0"/>
        <w:ind w:firstLine="0" w:firstLineChars="0"/>
        <w:jc w:val="left"/>
        <w:rPr>
          <w:rFonts w:hint="default" w:ascii="Times New Roman" w:hAnsi="Times New Roman" w:cs="Times New Roman"/>
        </w:rPr>
      </w:pPr>
      <w:r>
        <w:rPr>
          <w:rFonts w:hint="eastAsia" w:cs="Times New Roman"/>
          <w:lang w:val="en-US" w:eastAsia="zh-CN"/>
        </w:rPr>
        <w:t>Configure parameters of specific output channel.</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u32ChannelNum：</w:t>
      </w:r>
      <w:r>
        <w:rPr>
          <w:rFonts w:hint="eastAsia"/>
          <w:lang w:val="en-US" w:eastAsia="zh-CN"/>
        </w:rPr>
        <w:t xml:space="preserve">PWM channel number, can be </w:t>
      </w:r>
      <w:r>
        <w:rPr>
          <w:rFonts w:hint="default"/>
          <w:lang w:val="en-US" w:eastAsia="zh-CN"/>
        </w:rPr>
        <w:t>0~7</w:t>
      </w:r>
    </w:p>
    <w:p>
      <w:pPr>
        <w:spacing w:after="156"/>
        <w:ind w:firstLine="0" w:firstLineChars="0"/>
        <w:rPr>
          <w:rFonts w:hint="default"/>
          <w:lang w:val="en-US" w:eastAsia="zh-CN"/>
        </w:rPr>
      </w:pPr>
      <w:r>
        <w:rPr>
          <w:rFonts w:hint="default"/>
          <w:lang w:val="en-US" w:eastAsia="zh-CN"/>
        </w:rPr>
        <w:t>uint32_t u32Frequency：</w:t>
      </w:r>
      <w:r>
        <w:rPr>
          <w:rFonts w:hint="eastAsia"/>
          <w:lang w:val="en-US" w:eastAsia="zh-CN"/>
        </w:rPr>
        <w:t>PWM output frequency</w:t>
      </w:r>
    </w:p>
    <w:p>
      <w:pPr>
        <w:spacing w:after="156"/>
        <w:ind w:firstLine="0" w:firstLineChars="0"/>
        <w:rPr>
          <w:rFonts w:hint="default"/>
          <w:lang w:val="en-US" w:eastAsia="zh-CN"/>
        </w:rPr>
      </w:pPr>
      <w:r>
        <w:rPr>
          <w:rFonts w:hint="default"/>
          <w:lang w:val="en-US" w:eastAsia="zh-CN"/>
        </w:rPr>
        <w:t>uint32_t u32DutyCycle：</w:t>
      </w:r>
      <w:r>
        <w:rPr>
          <w:rFonts w:hint="eastAsia"/>
          <w:lang w:val="en-US" w:eastAsia="zh-CN"/>
        </w:rPr>
        <w:t>PWM output duty cycle ratio</w:t>
      </w:r>
    </w:p>
    <w:p>
      <w:pPr>
        <w:spacing w:after="156"/>
        <w:ind w:firstLine="0" w:firstLineChars="0"/>
        <w:rPr>
          <w:rFonts w:hint="default"/>
          <w:lang w:val="en-US" w:eastAsia="zh-CN"/>
        </w:rPr>
      </w:pPr>
      <w:r>
        <w:rPr>
          <w:rFonts w:hint="default"/>
          <w:lang w:val="en-US" w:eastAsia="zh-CN"/>
        </w:rPr>
        <w:t>uint32_t u8OperateType：</w:t>
      </w:r>
      <w:r>
        <w:rPr>
          <w:rFonts w:hint="eastAsia"/>
          <w:lang w:val="en-US" w:eastAsia="zh-CN"/>
        </w:rPr>
        <w:t>PWM operation type, including edge-counting, center-counting and precise center-counting mode</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rPr>
      </w:pPr>
      <w:r>
        <w:rPr>
          <w:rFonts w:hint="eastAsia" w:cs="Times New Roman"/>
          <w:lang w:val="en-US" w:eastAsia="zh-CN"/>
        </w:rPr>
        <w:t>Expected waveform frequency</w:t>
      </w:r>
    </w:p>
    <w:p>
      <w:pPr>
        <w:pStyle w:val="5"/>
        <w:ind w:left="709"/>
        <w:rPr>
          <w:rFonts w:hint="default"/>
          <w:lang w:val="en-US" w:eastAsia="zh-CN"/>
        </w:rPr>
      </w:pPr>
      <w:bookmarkStart w:id="145" w:name="_Toc24290"/>
      <w:r>
        <w:rPr>
          <w:rFonts w:hint="default"/>
          <w:lang w:val="en-US" w:eastAsia="zh-CN"/>
        </w:rPr>
        <w:t>PWM_EnableOutput</w:t>
      </w:r>
      <w:bookmarkEnd w:id="145"/>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PWM_EnableOutput (PWM_T *pwm, uint32_t u32ChannelMask)</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autoSpaceDE w:val="0"/>
        <w:autoSpaceDN w:val="0"/>
        <w:adjustRightInd w:val="0"/>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 xml:space="preserve">Enable output of specific </w:t>
      </w:r>
      <w:r>
        <w:rPr>
          <w:rFonts w:hint="default" w:ascii="Times New Roman" w:hAnsi="Times New Roman" w:cs="Times New Roman"/>
        </w:rPr>
        <w:t>PWM</w:t>
      </w:r>
      <w:r>
        <w:rPr>
          <w:rFonts w:hint="eastAsia" w:cs="Times New Roman"/>
          <w:lang w:val="en-US" w:eastAsia="zh-CN"/>
        </w:rPr>
        <w:t xml:space="preserve"> channel</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46" w:name="_Toc4587"/>
      <w:r>
        <w:rPr>
          <w:rFonts w:hint="default"/>
          <w:lang w:val="en-US" w:eastAsia="zh-CN"/>
        </w:rPr>
        <w:t>PWM_DisableOutput</w:t>
      </w:r>
      <w:bookmarkEnd w:id="146"/>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PWM_DisableOutput (PWM_T *pwm, uint32_t u32ChannelMask)</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autoSpaceDE w:val="0"/>
        <w:autoSpaceDN w:val="0"/>
        <w:adjustRightInd w:val="0"/>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 xml:space="preserve">Enable output of specific </w:t>
      </w:r>
      <w:r>
        <w:rPr>
          <w:rFonts w:hint="default" w:ascii="Times New Roman" w:hAnsi="Times New Roman" w:cs="Times New Roman"/>
        </w:rPr>
        <w:t>PWM</w:t>
      </w:r>
      <w:r>
        <w:rPr>
          <w:rFonts w:hint="eastAsia" w:cs="Times New Roman"/>
          <w:lang w:val="en-US" w:eastAsia="zh-CN"/>
        </w:rPr>
        <w:t xml:space="preserve"> channel</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47" w:name="_Toc532374759"/>
      <w:bookmarkStart w:id="148" w:name="_Toc26871"/>
      <w:r>
        <w:rPr>
          <w:rFonts w:hint="default"/>
          <w:lang w:val="en-US" w:eastAsia="zh-CN"/>
        </w:rPr>
        <w:t>PWM_Start</w:t>
      </w:r>
      <w:bookmarkEnd w:id="147"/>
      <w:bookmarkEnd w:id="148"/>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PWM_Start(PWM_T *pwm, uint32_t u32ChannelMask)</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autoSpaceDE w:val="0"/>
        <w:autoSpaceDN w:val="0"/>
        <w:adjustRightInd w:val="0"/>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 xml:space="preserve">Start </w:t>
      </w:r>
      <w:r>
        <w:rPr>
          <w:rFonts w:hint="default" w:ascii="Times New Roman" w:hAnsi="Times New Roman" w:cs="Times New Roman"/>
        </w:rPr>
        <w:t>PWM</w:t>
      </w:r>
      <w:r>
        <w:rPr>
          <w:rFonts w:hint="eastAsia" w:cs="Times New Roman"/>
          <w:lang w:val="en-US" w:eastAsia="zh-CN"/>
        </w:rPr>
        <w:t xml:space="preserve"> counting</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49" w:name="_Toc532374760"/>
      <w:bookmarkStart w:id="150" w:name="_Toc20493"/>
      <w:r>
        <w:rPr>
          <w:rFonts w:hint="default"/>
          <w:lang w:val="en-US" w:eastAsia="zh-CN"/>
        </w:rPr>
        <w:t>PWM_Stop</w:t>
      </w:r>
      <w:bookmarkEnd w:id="149"/>
      <w:bookmarkEnd w:id="150"/>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 Stop (PWM_T *pwm, uint32_t u32ChannelMask)</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autoSpaceDE w:val="0"/>
        <w:autoSpaceDN w:val="0"/>
        <w:adjustRightInd w:val="0"/>
        <w:spacing w:afterLines="0"/>
        <w:ind w:firstLine="0" w:firstLineChars="0"/>
        <w:jc w:val="left"/>
        <w:rPr>
          <w:rFonts w:hint="default" w:ascii="Times New Roman" w:hAnsi="Times New Roman" w:cs="Times New Roman"/>
        </w:rPr>
      </w:pPr>
      <w:r>
        <w:rPr>
          <w:rFonts w:hint="eastAsia" w:cs="Times New Roman"/>
          <w:lang w:val="en-US" w:eastAsia="zh-CN"/>
        </w:rPr>
        <w:t xml:space="preserve">Stop </w:t>
      </w:r>
      <w:r>
        <w:rPr>
          <w:rFonts w:hint="default" w:ascii="Times New Roman" w:hAnsi="Times New Roman" w:cs="Times New Roman"/>
        </w:rPr>
        <w:t>PWM</w:t>
      </w:r>
      <w:r>
        <w:rPr>
          <w:rFonts w:hint="eastAsia" w:cs="Times New Roman"/>
          <w:lang w:val="en-US" w:eastAsia="zh-CN"/>
        </w:rPr>
        <w:t xml:space="preserve"> waveform and keep output low level in the next periods.</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ascii="Times New Roman" w:hAnsi="Times New Roman" w:cs="Times New Roman"/>
        </w:rPr>
      </w:pPr>
      <w:bookmarkStart w:id="151" w:name="_Toc532374761"/>
      <w:bookmarkStart w:id="152" w:name="_Toc24590"/>
      <w:r>
        <w:rPr>
          <w:rFonts w:hint="default" w:ascii="Times New Roman" w:hAnsi="Times New Roman" w:cs="Times New Roman"/>
        </w:rPr>
        <w:t>PWM_ForceStop</w:t>
      </w:r>
      <w:bookmarkEnd w:id="151"/>
      <w:bookmarkEnd w:id="152"/>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PWM_ForceStop (PWM_T *pwm, uint32_t u32ChannelMask)</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autoSpaceDE w:val="0"/>
        <w:autoSpaceDN w:val="0"/>
        <w:adjustRightInd w:val="0"/>
        <w:spacing w:afterLines="0"/>
        <w:ind w:firstLine="0" w:firstLineChars="0"/>
        <w:jc w:val="left"/>
        <w:rPr>
          <w:rFonts w:hint="default" w:ascii="Times New Roman" w:hAnsi="Times New Roman" w:cs="Times New Roman"/>
        </w:rPr>
      </w:pPr>
      <w:r>
        <w:rPr>
          <w:rFonts w:hint="eastAsia" w:cs="Times New Roman"/>
          <w:lang w:val="en-US" w:eastAsia="zh-CN"/>
        </w:rPr>
        <w:t xml:space="preserve">Stop </w:t>
      </w:r>
      <w:r>
        <w:rPr>
          <w:rFonts w:hint="default" w:ascii="Times New Roman" w:hAnsi="Times New Roman" w:cs="Times New Roman"/>
        </w:rPr>
        <w:t>PWM</w:t>
      </w:r>
      <w:r>
        <w:rPr>
          <w:rFonts w:hint="eastAsia" w:cs="Times New Roman"/>
          <w:lang w:val="en-US" w:eastAsia="zh-CN"/>
        </w:rPr>
        <w:t xml:space="preserve"> waveform immediately</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53" w:name="_Toc532374762"/>
      <w:bookmarkStart w:id="154" w:name="_Toc627"/>
      <w:r>
        <w:rPr>
          <w:rFonts w:hint="default"/>
          <w:lang w:val="en-US" w:eastAsia="zh-CN"/>
        </w:rPr>
        <w:t>PWM_EnableZeroInt</w:t>
      </w:r>
      <w:bookmarkEnd w:id="153"/>
      <w:bookmarkEnd w:id="154"/>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 EnableZeroInt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Enable </w:t>
      </w:r>
      <w:r>
        <w:rPr>
          <w:rFonts w:hint="default" w:ascii="Times New Roman" w:hAnsi="Times New Roman" w:cs="Times New Roman"/>
        </w:rPr>
        <w:t xml:space="preserve">PWM </w:t>
      </w:r>
      <w:r>
        <w:rPr>
          <w:rFonts w:hint="eastAsia" w:ascii="Times New Roman" w:hAnsi="Times New Roman" w:cs="Times New Roman"/>
          <w:lang w:val="en-US" w:eastAsia="zh-CN"/>
        </w:rPr>
        <w:t>zero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ascii="Times New Roman" w:hAnsi="Times New Roman" w:cs="Times New Roman"/>
        </w:rPr>
      </w:pPr>
      <w:bookmarkStart w:id="155" w:name="_Toc532374763"/>
      <w:bookmarkStart w:id="156" w:name="_Toc32125"/>
      <w:r>
        <w:rPr>
          <w:rFonts w:hint="default" w:ascii="Times New Roman" w:hAnsi="Times New Roman" w:cs="Times New Roman"/>
        </w:rPr>
        <w:t>PWM_DisableZeroInt</w:t>
      </w:r>
      <w:bookmarkEnd w:id="155"/>
      <w:bookmarkEnd w:id="156"/>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 DisableZeroInt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Disable </w:t>
      </w:r>
      <w:r>
        <w:rPr>
          <w:rFonts w:hint="default" w:ascii="Times New Roman" w:hAnsi="Times New Roman" w:cs="Times New Roman"/>
        </w:rPr>
        <w:t xml:space="preserve">PWM </w:t>
      </w:r>
      <w:r>
        <w:rPr>
          <w:rFonts w:hint="eastAsia" w:ascii="Times New Roman" w:hAnsi="Times New Roman" w:cs="Times New Roman"/>
          <w:lang w:val="en-US" w:eastAsia="zh-CN"/>
        </w:rPr>
        <w:t>zero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57" w:name="_Toc532374764"/>
      <w:bookmarkStart w:id="158" w:name="_Toc6499"/>
      <w:r>
        <w:rPr>
          <w:rFonts w:hint="default"/>
          <w:lang w:val="en-US" w:eastAsia="zh-CN"/>
        </w:rPr>
        <w:t>PWM_ClearZeroIntFlag</w:t>
      </w:r>
      <w:bookmarkEnd w:id="157"/>
      <w:bookmarkEnd w:id="158"/>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 ClearZeroIntFlag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Clear flag of </w:t>
      </w:r>
      <w:r>
        <w:rPr>
          <w:rFonts w:hint="default" w:ascii="Times New Roman" w:hAnsi="Times New Roman" w:cs="Times New Roman"/>
        </w:rPr>
        <w:t xml:space="preserve">PWM </w:t>
      </w:r>
      <w:r>
        <w:rPr>
          <w:rFonts w:hint="eastAsia" w:ascii="Times New Roman" w:hAnsi="Times New Roman" w:cs="Times New Roman"/>
          <w:lang w:val="en-US" w:eastAsia="zh-CN"/>
        </w:rPr>
        <w:t>zero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ascii="Times New Roman" w:hAnsi="Times New Roman" w:cs="Times New Roman"/>
        </w:rPr>
      </w:pPr>
      <w:bookmarkStart w:id="159" w:name="_Toc532374765"/>
      <w:bookmarkStart w:id="160" w:name="_Toc17299"/>
      <w:r>
        <w:rPr>
          <w:rFonts w:hint="default" w:ascii="Times New Roman" w:hAnsi="Times New Roman" w:cs="Times New Roman"/>
        </w:rPr>
        <w:t>PWM_GetZeroIntFlag</w:t>
      </w:r>
      <w:bookmarkEnd w:id="159"/>
      <w:bookmarkEnd w:id="160"/>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uint32_t PWM_GetZeroIntFlag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Get flag of </w:t>
      </w:r>
      <w:r>
        <w:rPr>
          <w:rFonts w:hint="default" w:ascii="Times New Roman" w:hAnsi="Times New Roman" w:cs="Times New Roman"/>
        </w:rPr>
        <w:t xml:space="preserve">PWM </w:t>
      </w:r>
      <w:r>
        <w:rPr>
          <w:rFonts w:hint="eastAsia" w:ascii="Times New Roman" w:hAnsi="Times New Roman" w:cs="Times New Roman"/>
          <w:lang w:val="en-US" w:eastAsia="zh-CN"/>
        </w:rPr>
        <w:t>zero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Zero point interrupt flag</w:t>
      </w:r>
    </w:p>
    <w:p>
      <w:pPr>
        <w:pStyle w:val="5"/>
        <w:ind w:left="709"/>
        <w:rPr>
          <w:rFonts w:hint="default"/>
          <w:lang w:val="en-US" w:eastAsia="zh-CN"/>
        </w:rPr>
      </w:pPr>
      <w:bookmarkStart w:id="161" w:name="_Toc532374766"/>
      <w:bookmarkStart w:id="162" w:name="_Toc7307"/>
      <w:r>
        <w:rPr>
          <w:rFonts w:hint="default"/>
          <w:lang w:val="en-US" w:eastAsia="zh-CN"/>
        </w:rPr>
        <w:t>PWM_EnableCenterInt</w:t>
      </w:r>
      <w:bookmarkEnd w:id="161"/>
      <w:bookmarkEnd w:id="162"/>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PWM_EnableCenterInt (PWM_T *pwm, uint32_t u32ChannelNum,  uint32_t u32IntPeriodType)</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Enable </w:t>
      </w:r>
      <w:r>
        <w:rPr>
          <w:rFonts w:hint="default" w:ascii="Times New Roman" w:hAnsi="Times New Roman" w:cs="Times New Roman"/>
        </w:rPr>
        <w:t xml:space="preserve">PWM </w:t>
      </w:r>
      <w:r>
        <w:rPr>
          <w:rFonts w:hint="eastAsia" w:ascii="Times New Roman" w:hAnsi="Times New Roman" w:cs="Times New Roman"/>
          <w:lang w:val="en-US" w:eastAsia="zh-CN"/>
        </w:rPr>
        <w:t>center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spacing w:after="156"/>
        <w:ind w:firstLine="0" w:firstLineChars="0"/>
        <w:rPr>
          <w:rFonts w:hint="default"/>
          <w:lang w:val="en-US" w:eastAsia="zh-CN"/>
        </w:rPr>
      </w:pPr>
      <w:r>
        <w:rPr>
          <w:rFonts w:hint="default"/>
          <w:lang w:val="en-US" w:eastAsia="zh-CN"/>
        </w:rPr>
        <w:t>uint32_t u32IntPeriodType：</w:t>
      </w:r>
      <w:r>
        <w:rPr>
          <w:rFonts w:hint="eastAsia"/>
          <w:lang w:val="en-US" w:eastAsia="zh-CN"/>
        </w:rPr>
        <w:t>Interrupt period type.</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63" w:name="_Toc532374767"/>
      <w:bookmarkStart w:id="164" w:name="_Toc22394"/>
      <w:r>
        <w:rPr>
          <w:rFonts w:hint="default"/>
          <w:lang w:val="en-US" w:eastAsia="zh-CN"/>
        </w:rPr>
        <w:t>PWM_DisableCenterInt</w:t>
      </w:r>
      <w:bookmarkEnd w:id="163"/>
      <w:bookmarkEnd w:id="164"/>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PWM_DisableCenterInt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Disable </w:t>
      </w:r>
      <w:r>
        <w:rPr>
          <w:rFonts w:hint="default" w:ascii="Times New Roman" w:hAnsi="Times New Roman" w:cs="Times New Roman"/>
        </w:rPr>
        <w:t xml:space="preserve">PWM </w:t>
      </w:r>
      <w:r>
        <w:rPr>
          <w:rFonts w:hint="eastAsia" w:ascii="Times New Roman" w:hAnsi="Times New Roman" w:cs="Times New Roman"/>
          <w:lang w:val="en-US" w:eastAsia="zh-CN"/>
        </w:rPr>
        <w:t>center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65" w:name="_Toc532374768"/>
      <w:bookmarkStart w:id="166" w:name="_Toc12247"/>
      <w:r>
        <w:rPr>
          <w:rFonts w:hint="default"/>
          <w:lang w:val="en-US" w:eastAsia="zh-CN"/>
        </w:rPr>
        <w:t>PWM_ClearCenterIntFlag</w:t>
      </w:r>
      <w:bookmarkEnd w:id="165"/>
      <w:bookmarkEnd w:id="166"/>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PWM_ClearCenterIntFlag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cs="Times New Roman"/>
        </w:rPr>
      </w:pPr>
      <w:r>
        <w:rPr>
          <w:rFonts w:hint="eastAsia" w:ascii="Times New Roman" w:hAnsi="Times New Roman" w:cs="Times New Roman"/>
          <w:lang w:val="en-US" w:eastAsia="zh-CN"/>
        </w:rPr>
        <w:t xml:space="preserve">Clear flag of </w:t>
      </w:r>
      <w:r>
        <w:rPr>
          <w:rFonts w:hint="default" w:ascii="Times New Roman" w:hAnsi="Times New Roman" w:cs="Times New Roman"/>
        </w:rPr>
        <w:t xml:space="preserve">PWM </w:t>
      </w:r>
      <w:r>
        <w:rPr>
          <w:rFonts w:hint="eastAsia" w:ascii="Times New Roman" w:hAnsi="Times New Roman" w:cs="Times New Roman"/>
          <w:lang w:val="en-US" w:eastAsia="zh-CN"/>
        </w:rPr>
        <w:t>center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ascii="Times New Roman" w:hAnsi="Times New Roman" w:cs="Times New Roman"/>
        </w:rPr>
      </w:pPr>
      <w:bookmarkStart w:id="167" w:name="_Toc532374769"/>
      <w:bookmarkStart w:id="168" w:name="_Toc15151"/>
      <w:r>
        <w:rPr>
          <w:rFonts w:hint="default" w:ascii="Times New Roman" w:hAnsi="Times New Roman" w:cs="Times New Roman"/>
        </w:rPr>
        <w:t>PWM_GetCenterIntFlag</w:t>
      </w:r>
      <w:bookmarkEnd w:id="167"/>
      <w:bookmarkEnd w:id="168"/>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uint32_t PWM_GetCenterIntFlag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cs="Times New Roman"/>
        </w:rPr>
      </w:pPr>
      <w:r>
        <w:rPr>
          <w:rFonts w:hint="eastAsia" w:ascii="Times New Roman" w:hAnsi="Times New Roman" w:cs="Times New Roman"/>
          <w:lang w:val="en-US" w:eastAsia="zh-CN"/>
        </w:rPr>
        <w:t xml:space="preserve">Get flag of </w:t>
      </w:r>
      <w:r>
        <w:rPr>
          <w:rFonts w:hint="default" w:ascii="Times New Roman" w:hAnsi="Times New Roman" w:cs="Times New Roman"/>
        </w:rPr>
        <w:t xml:space="preserve">PWM </w:t>
      </w:r>
      <w:r>
        <w:rPr>
          <w:rFonts w:hint="eastAsia" w:ascii="Times New Roman" w:hAnsi="Times New Roman" w:cs="Times New Roman"/>
          <w:lang w:val="en-US" w:eastAsia="zh-CN"/>
        </w:rPr>
        <w:t>center point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Flag of center point interrupt</w:t>
      </w:r>
    </w:p>
    <w:p>
      <w:pPr>
        <w:pStyle w:val="5"/>
        <w:ind w:left="709"/>
        <w:rPr>
          <w:rFonts w:hint="default"/>
          <w:lang w:val="en-US" w:eastAsia="zh-CN"/>
        </w:rPr>
      </w:pPr>
      <w:bookmarkStart w:id="169" w:name="_Toc532374770"/>
      <w:bookmarkStart w:id="170" w:name="_Toc3085"/>
      <w:r>
        <w:rPr>
          <w:rFonts w:hint="default"/>
          <w:lang w:val="en-US" w:eastAsia="zh-CN"/>
        </w:rPr>
        <w:t>PWM_EnableCMPDInt</w:t>
      </w:r>
      <w:bookmarkEnd w:id="169"/>
      <w:bookmarkEnd w:id="170"/>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PWM_EnableCMPDInt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Enable </w:t>
      </w:r>
      <w:r>
        <w:rPr>
          <w:rFonts w:hint="default" w:ascii="Times New Roman" w:hAnsi="Times New Roman" w:cs="Times New Roman"/>
        </w:rPr>
        <w:t xml:space="preserve">PWM </w:t>
      </w:r>
      <w:r>
        <w:rPr>
          <w:rFonts w:hint="eastAsia" w:ascii="Times New Roman" w:hAnsi="Times New Roman" w:cs="Times New Roman"/>
          <w:lang w:val="en-US" w:eastAsia="zh-CN"/>
        </w:rPr>
        <w:t>compare-down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71" w:name="_Toc532374771"/>
      <w:bookmarkStart w:id="172" w:name="_Toc28725"/>
      <w:r>
        <w:rPr>
          <w:rFonts w:hint="default"/>
          <w:lang w:val="en-US" w:eastAsia="zh-CN"/>
        </w:rPr>
        <w:t>PWM_DisableCMPDInt</w:t>
      </w:r>
      <w:bookmarkEnd w:id="171"/>
      <w:bookmarkEnd w:id="172"/>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PWM_DisableCMPDInt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Disable </w:t>
      </w:r>
      <w:r>
        <w:rPr>
          <w:rFonts w:hint="default" w:ascii="Times New Roman" w:hAnsi="Times New Roman" w:cs="Times New Roman"/>
        </w:rPr>
        <w:t xml:space="preserve">PWM </w:t>
      </w:r>
      <w:r>
        <w:rPr>
          <w:rFonts w:hint="eastAsia" w:ascii="Times New Roman" w:hAnsi="Times New Roman" w:cs="Times New Roman"/>
          <w:lang w:val="en-US" w:eastAsia="zh-CN"/>
        </w:rPr>
        <w:t>compare-down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73" w:name="_Toc532374772"/>
      <w:bookmarkStart w:id="174" w:name="_Toc28970"/>
      <w:r>
        <w:rPr>
          <w:rFonts w:hint="default"/>
          <w:lang w:val="en-US" w:eastAsia="zh-CN"/>
        </w:rPr>
        <w:t>PWM_ClearCMPDIntFlag</w:t>
      </w:r>
      <w:bookmarkEnd w:id="173"/>
      <w:bookmarkEnd w:id="174"/>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PWM_ClearCMPDIntFlag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Clear flag of </w:t>
      </w:r>
      <w:r>
        <w:rPr>
          <w:rFonts w:hint="default" w:ascii="Times New Roman" w:hAnsi="Times New Roman" w:cs="Times New Roman"/>
        </w:rPr>
        <w:t xml:space="preserve">PWM </w:t>
      </w:r>
      <w:r>
        <w:rPr>
          <w:rFonts w:hint="eastAsia" w:ascii="Times New Roman" w:hAnsi="Times New Roman" w:cs="Times New Roman"/>
          <w:lang w:val="en-US" w:eastAsia="zh-CN"/>
        </w:rPr>
        <w:t>compare-down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75" w:name="_Toc532374773"/>
      <w:bookmarkStart w:id="176" w:name="_Toc4336"/>
      <w:r>
        <w:rPr>
          <w:rFonts w:hint="default"/>
          <w:lang w:val="en-US" w:eastAsia="zh-CN"/>
        </w:rPr>
        <w:t>PWM_GetCMPDIntFlag</w:t>
      </w:r>
      <w:bookmarkEnd w:id="175"/>
      <w:bookmarkEnd w:id="176"/>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uint32_t PWM_GetCMPDIntFlag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Get flag of </w:t>
      </w:r>
      <w:r>
        <w:rPr>
          <w:rFonts w:hint="default" w:ascii="Times New Roman" w:hAnsi="Times New Roman" w:cs="Times New Roman"/>
        </w:rPr>
        <w:t xml:space="preserve">PWM </w:t>
      </w:r>
      <w:r>
        <w:rPr>
          <w:rFonts w:hint="eastAsia" w:ascii="Times New Roman" w:hAnsi="Times New Roman" w:cs="Times New Roman"/>
          <w:lang w:val="en-US" w:eastAsia="zh-CN"/>
        </w:rPr>
        <w:t>compare-down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Flag of compare-down interrupt</w:t>
      </w:r>
    </w:p>
    <w:p>
      <w:pPr>
        <w:pStyle w:val="5"/>
        <w:ind w:left="709"/>
        <w:rPr>
          <w:rFonts w:hint="default"/>
          <w:lang w:val="en-US" w:eastAsia="zh-CN"/>
        </w:rPr>
      </w:pPr>
      <w:bookmarkStart w:id="177" w:name="_Toc532374774"/>
      <w:bookmarkStart w:id="178" w:name="_Toc2269"/>
      <w:r>
        <w:rPr>
          <w:rFonts w:hint="default"/>
          <w:lang w:val="en-US" w:eastAsia="zh-CN"/>
        </w:rPr>
        <w:t>PWM_EnableDeadZone</w:t>
      </w:r>
      <w:bookmarkEnd w:id="177"/>
      <w:bookmarkEnd w:id="178"/>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PWM_EnableDeadZone (PWM_T *pwm, uint32_t u32ChannelNum, uint32_t u32Duration)</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cs="Times New Roman"/>
        </w:rPr>
      </w:pPr>
      <w:r>
        <w:rPr>
          <w:rFonts w:hint="eastAsia" w:ascii="Times New Roman" w:hAnsi="Times New Roman" w:cs="Times New Roman"/>
          <w:lang w:val="en-US" w:eastAsia="zh-CN"/>
        </w:rPr>
        <w:t>Enable PWM dead zone.</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spacing w:after="156"/>
        <w:ind w:firstLine="0" w:firstLineChars="0"/>
        <w:rPr>
          <w:rFonts w:hint="eastAsia"/>
          <w:lang w:val="en-US" w:eastAsia="zh-CN"/>
        </w:rPr>
      </w:pPr>
      <w:r>
        <w:rPr>
          <w:rFonts w:hint="default"/>
          <w:lang w:val="en-US" w:eastAsia="zh-CN"/>
        </w:rPr>
        <w:t>uint32_t u32Duration：</w:t>
      </w:r>
      <w:r>
        <w:rPr>
          <w:rFonts w:hint="eastAsia"/>
          <w:lang w:val="en-US" w:eastAsia="zh-CN"/>
        </w:rPr>
        <w:t xml:space="preserve">Dead-zone time, = </w:t>
      </w:r>
      <w:r>
        <w:rPr>
          <w:rFonts w:hint="default"/>
          <w:lang w:val="en-US" w:eastAsia="zh-CN"/>
        </w:rPr>
        <w:t xml:space="preserve">PWM_CLK * (DTInm+1). </w:t>
      </w:r>
      <w:r>
        <w:rPr>
          <w:rFonts w:hint="eastAsia"/>
          <w:lang w:val="en-US" w:eastAsia="zh-CN"/>
        </w:rPr>
        <w:t>(</w:t>
      </w:r>
      <w:r>
        <w:rPr>
          <w:rFonts w:hint="default"/>
          <w:lang w:val="en-US" w:eastAsia="zh-CN"/>
        </w:rPr>
        <w:t>nm</w:t>
      </w:r>
      <w:r>
        <w:rPr>
          <w:rFonts w:hint="eastAsia"/>
          <w:lang w:val="en-US" w:eastAsia="zh-CN"/>
        </w:rPr>
        <w:t xml:space="preserve"> here can be </w:t>
      </w:r>
      <w:r>
        <w:rPr>
          <w:rFonts w:hint="default"/>
          <w:lang w:val="en-US" w:eastAsia="zh-CN"/>
        </w:rPr>
        <w:t>01, 23, 45</w:t>
      </w:r>
      <w:r>
        <w:rPr>
          <w:rFonts w:hint="eastAsia"/>
          <w:lang w:val="en-US" w:eastAsia="zh-CN"/>
        </w:rPr>
        <w: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79" w:name="_Toc532374775"/>
      <w:bookmarkStart w:id="180" w:name="_Toc7628"/>
      <w:r>
        <w:rPr>
          <w:rFonts w:hint="default"/>
          <w:lang w:val="en-US" w:eastAsia="zh-CN"/>
        </w:rPr>
        <w:t>PWM_</w:t>
      </w:r>
      <w:r>
        <w:rPr>
          <w:rFonts w:hint="eastAsia"/>
          <w:lang w:val="en-US" w:eastAsia="zh-CN"/>
        </w:rPr>
        <w:t>Dis</w:t>
      </w:r>
      <w:r>
        <w:rPr>
          <w:rFonts w:hint="default"/>
          <w:lang w:val="en-US" w:eastAsia="zh-CN"/>
        </w:rPr>
        <w:t>ableDeadZone</w:t>
      </w:r>
      <w:bookmarkEnd w:id="179"/>
      <w:bookmarkEnd w:id="180"/>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PWM_DisableDeadZone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autoSpaceDE w:val="0"/>
        <w:autoSpaceDN w:val="0"/>
        <w:adjustRightInd w:val="0"/>
        <w:spacing w:afterLines="0"/>
        <w:ind w:firstLine="0" w:firstLineChars="0"/>
        <w:jc w:val="left"/>
        <w:rPr>
          <w:rFonts w:hint="default" w:ascii="Times New Roman" w:hAnsi="Times New Roman" w:cs="Times New Roman"/>
        </w:rPr>
      </w:pPr>
      <w:r>
        <w:rPr>
          <w:rFonts w:hint="eastAsia" w:cs="Times New Roman"/>
          <w:lang w:val="en-US" w:eastAsia="zh-CN"/>
        </w:rPr>
        <w:t>Disable PWM dead zone</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ascii="Times New Roman" w:hAnsi="Times New Roman" w:cs="Times New Roman"/>
        </w:rPr>
      </w:pPr>
      <w:bookmarkStart w:id="181" w:name="_Toc532374776"/>
      <w:bookmarkStart w:id="182" w:name="_Toc8587"/>
      <w:r>
        <w:rPr>
          <w:rFonts w:hint="default" w:ascii="Times New Roman" w:hAnsi="Times New Roman" w:cs="Times New Roman"/>
        </w:rPr>
        <w:t>PWM_EnableCMPUInt</w:t>
      </w:r>
      <w:bookmarkEnd w:id="181"/>
      <w:bookmarkEnd w:id="182"/>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widowControl/>
        <w:spacing w:afterLines="0"/>
        <w:ind w:firstLine="0" w:firstLineChars="0"/>
        <w:jc w:val="left"/>
        <w:rPr>
          <w:rFonts w:hint="default" w:ascii="Times New Roman" w:hAnsi="Times New Roman" w:cs="Times New Roman"/>
        </w:rPr>
      </w:pPr>
      <w:r>
        <w:rPr>
          <w:rFonts w:hint="default" w:ascii="Times New Roman" w:hAnsi="Times New Roman" w:cs="Times New Roman"/>
        </w:rPr>
        <w:t>void PWM_EnableCMPUInt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spacing w:after="156"/>
        <w:ind w:firstLine="0" w:firstLineChars="0"/>
        <w:rPr>
          <w:rFonts w:hint="default"/>
          <w:lang w:val="en-US" w:eastAsia="zh-CN"/>
        </w:rPr>
      </w:pPr>
      <w:r>
        <w:rPr>
          <w:rFonts w:hint="eastAsia"/>
          <w:lang w:val="en-US" w:eastAsia="zh-CN"/>
        </w:rPr>
        <w:t xml:space="preserve">Enable </w:t>
      </w:r>
      <w:r>
        <w:rPr>
          <w:rFonts w:hint="default"/>
          <w:lang w:val="en-US" w:eastAsia="zh-CN"/>
        </w:rPr>
        <w:t xml:space="preserve">PWM </w:t>
      </w:r>
      <w:r>
        <w:rPr>
          <w:rFonts w:hint="eastAsia"/>
          <w:lang w:val="en-US" w:eastAsia="zh-CN"/>
        </w:rPr>
        <w:t>compare-up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83" w:name="_Toc532374777"/>
      <w:bookmarkStart w:id="184" w:name="_Toc25753"/>
      <w:r>
        <w:rPr>
          <w:rFonts w:hint="default"/>
          <w:lang w:val="en-US" w:eastAsia="zh-CN"/>
        </w:rPr>
        <w:t>PWM_DisableCMPUInt</w:t>
      </w:r>
      <w:bookmarkEnd w:id="183"/>
      <w:bookmarkEnd w:id="184"/>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PWM_DisableCMPUInt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Disable </w:t>
      </w:r>
      <w:r>
        <w:rPr>
          <w:rFonts w:hint="default" w:ascii="Times New Roman" w:hAnsi="Times New Roman" w:cs="Times New Roman"/>
        </w:rPr>
        <w:t xml:space="preserve">PWM </w:t>
      </w:r>
      <w:r>
        <w:rPr>
          <w:rFonts w:hint="eastAsia" w:ascii="Times New Roman" w:hAnsi="Times New Roman" w:cs="Times New Roman"/>
          <w:lang w:val="en-US" w:eastAsia="zh-CN"/>
        </w:rPr>
        <w:t>compare-up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lang w:val="en-US" w:eastAsia="zh-CN"/>
        </w:rPr>
      </w:pPr>
      <w:bookmarkStart w:id="185" w:name="_Toc532374778"/>
      <w:bookmarkStart w:id="186" w:name="_Toc11969"/>
      <w:r>
        <w:rPr>
          <w:rFonts w:hint="default"/>
          <w:lang w:val="en-US" w:eastAsia="zh-CN"/>
        </w:rPr>
        <w:t>PWM_ClearCMPUIntFlag</w:t>
      </w:r>
      <w:bookmarkEnd w:id="185"/>
      <w:bookmarkEnd w:id="186"/>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void PWM_ClearCMPUIntFlag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Clear flag of </w:t>
      </w:r>
      <w:r>
        <w:rPr>
          <w:rFonts w:hint="default" w:ascii="Times New Roman" w:hAnsi="Times New Roman" w:cs="Times New Roman"/>
        </w:rPr>
        <w:t xml:space="preserve">PWM </w:t>
      </w:r>
      <w:r>
        <w:rPr>
          <w:rFonts w:hint="eastAsia" w:ascii="Times New Roman" w:hAnsi="Times New Roman" w:cs="Times New Roman"/>
          <w:lang w:val="en-US" w:eastAsia="zh-CN"/>
        </w:rPr>
        <w:t>compare-up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tabs>
          <w:tab w:val="left" w:pos="312"/>
        </w:tabs>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None</w:t>
      </w:r>
    </w:p>
    <w:p>
      <w:pPr>
        <w:pStyle w:val="5"/>
        <w:ind w:left="709"/>
        <w:rPr>
          <w:rFonts w:hint="default" w:ascii="Times New Roman" w:hAnsi="Times New Roman" w:cs="Times New Roman"/>
        </w:rPr>
      </w:pPr>
      <w:bookmarkStart w:id="187" w:name="_Toc532374779"/>
      <w:bookmarkStart w:id="188" w:name="_Toc23488"/>
      <w:r>
        <w:rPr>
          <w:rFonts w:hint="default" w:ascii="Times New Roman" w:hAnsi="Times New Roman" w:cs="Times New Roman"/>
        </w:rPr>
        <w:t>PWM_GetCMPUIntFlag</w:t>
      </w:r>
      <w:bookmarkEnd w:id="187"/>
      <w:bookmarkEnd w:id="188"/>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Syntax</w:t>
      </w:r>
    </w:p>
    <w:p>
      <w:pPr>
        <w:autoSpaceDE w:val="0"/>
        <w:autoSpaceDN w:val="0"/>
        <w:adjustRightInd w:val="0"/>
        <w:spacing w:afterLines="0"/>
        <w:ind w:firstLine="0" w:firstLineChars="0"/>
        <w:jc w:val="left"/>
        <w:rPr>
          <w:rFonts w:hint="default" w:ascii="Times New Roman" w:hAnsi="Times New Roman" w:cs="Times New Roman"/>
        </w:rPr>
      </w:pPr>
      <w:r>
        <w:rPr>
          <w:rFonts w:hint="default" w:ascii="Times New Roman" w:hAnsi="Times New Roman" w:cs="Times New Roman"/>
        </w:rPr>
        <w:t>uint32_t PWM_GetCMPUIntFlag (PWM_T *pwm, uint32_t u32ChannelNum)</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Purpose</w:t>
      </w:r>
    </w:p>
    <w:p>
      <w:pPr>
        <w:pStyle w:val="119"/>
        <w:spacing w:after="156"/>
        <w:rPr>
          <w:rFonts w:hint="default" w:ascii="Times New Roman" w:hAnsi="Times New Roman" w:eastAsia="宋体" w:cs="Times New Roman"/>
          <w:sz w:val="16"/>
          <w:szCs w:val="16"/>
        </w:rPr>
      </w:pPr>
      <w:r>
        <w:rPr>
          <w:rFonts w:hint="eastAsia" w:ascii="Times New Roman" w:hAnsi="Times New Roman" w:cs="Times New Roman"/>
          <w:lang w:val="en-US" w:eastAsia="zh-CN"/>
        </w:rPr>
        <w:t xml:space="preserve">Get flag of </w:t>
      </w:r>
      <w:r>
        <w:rPr>
          <w:rFonts w:hint="default" w:ascii="Times New Roman" w:hAnsi="Times New Roman" w:cs="Times New Roman"/>
        </w:rPr>
        <w:t xml:space="preserve">PWM </w:t>
      </w:r>
      <w:r>
        <w:rPr>
          <w:rFonts w:hint="eastAsia" w:ascii="Times New Roman" w:hAnsi="Times New Roman" w:cs="Times New Roman"/>
          <w:lang w:val="en-US" w:eastAsia="zh-CN"/>
        </w:rPr>
        <w:t>compare-up interrupt</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parameters</w:t>
      </w:r>
    </w:p>
    <w:p>
      <w:pPr>
        <w:spacing w:after="156"/>
        <w:ind w:firstLine="0" w:firstLineChars="0"/>
        <w:rPr>
          <w:rFonts w:hint="default"/>
          <w:lang w:val="en-US" w:eastAsia="zh-CN"/>
        </w:rPr>
      </w:pPr>
      <w:r>
        <w:rPr>
          <w:rFonts w:hint="default"/>
          <w:lang w:val="en-US" w:eastAsia="zh-CN"/>
        </w:rPr>
        <w:t>PWM_T *pwm：PWM</w:t>
      </w:r>
      <w:r>
        <w:rPr>
          <w:rFonts w:hint="eastAsia"/>
          <w:lang w:val="en-US" w:eastAsia="zh-CN"/>
        </w:rPr>
        <w:t xml:space="preserve"> structure, base address of PWM module</w:t>
      </w:r>
    </w:p>
    <w:p>
      <w:pPr>
        <w:spacing w:after="156"/>
        <w:ind w:firstLine="0" w:firstLineChars="0"/>
        <w:rPr>
          <w:rFonts w:hint="default"/>
          <w:lang w:val="en-US" w:eastAsia="zh-CN"/>
        </w:rPr>
      </w:pPr>
      <w:r>
        <w:rPr>
          <w:rFonts w:hint="default"/>
          <w:lang w:val="en-US" w:eastAsia="zh-CN"/>
        </w:rPr>
        <w:t>uint32_t u32ChannelMask：</w:t>
      </w:r>
      <w:r>
        <w:rPr>
          <w:rFonts w:hint="eastAsia"/>
          <w:lang w:val="en-US" w:eastAsia="zh-CN"/>
        </w:rPr>
        <w:t xml:space="preserve">PWM channel mask, can be </w:t>
      </w:r>
      <w:r>
        <w:rPr>
          <w:rFonts w:hint="default"/>
          <w:lang w:val="en-US" w:eastAsia="zh-CN"/>
        </w:rPr>
        <w:t>0~7</w:t>
      </w:r>
    </w:p>
    <w:p>
      <w:pPr>
        <w:autoSpaceDE w:val="0"/>
        <w:autoSpaceDN w:val="0"/>
        <w:adjustRightInd w:val="0"/>
        <w:spacing w:afterLines="0"/>
        <w:ind w:firstLine="0" w:firstLineChars="0"/>
        <w:jc w:val="left"/>
        <w:rPr>
          <w:rFonts w:hint="eastAsia" w:ascii="Times New Roman" w:hAnsi="Times New Roman" w:cs="Times New Roman" w:eastAsiaTheme="minorEastAsia"/>
          <w:b/>
          <w:sz w:val="28"/>
          <w:szCs w:val="28"/>
          <w:lang w:eastAsia="zh-CN"/>
        </w:rPr>
      </w:pPr>
      <w:r>
        <w:rPr>
          <w:rFonts w:hint="eastAsia" w:cs="Times New Roman"/>
          <w:b/>
          <w:sz w:val="28"/>
          <w:szCs w:val="28"/>
          <w:lang w:eastAsia="zh-CN"/>
        </w:rPr>
        <w:t>Return Value</w:t>
      </w:r>
    </w:p>
    <w:p>
      <w:pPr>
        <w:autoSpaceDE w:val="0"/>
        <w:autoSpaceDN w:val="0"/>
        <w:adjustRightInd w:val="0"/>
        <w:spacing w:afterLines="0"/>
        <w:ind w:firstLine="0" w:firstLineChars="0"/>
        <w:jc w:val="left"/>
        <w:rPr>
          <w:rFonts w:hint="default" w:ascii="Times New Roman" w:hAnsi="Times New Roman" w:cs="Times New Roman" w:eastAsiaTheme="minorEastAsia"/>
          <w:lang w:val="en-US" w:eastAsia="zh-CN"/>
        </w:rPr>
      </w:pPr>
      <w:r>
        <w:rPr>
          <w:rFonts w:hint="eastAsia" w:cs="Times New Roman"/>
          <w:lang w:val="en-US" w:eastAsia="zh-CN"/>
        </w:rPr>
        <w:t>Flag of compare-up interrupt</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189" w:name="_Toc8714"/>
      <w:r>
        <w:rPr>
          <w:rFonts w:hint="eastAsia" w:ascii="Times New Roman" w:hAnsi="Times New Roman" w:eastAsia="宋体" w:cstheme="majorBidi"/>
          <w:b/>
          <w:bCs/>
          <w:kern w:val="2"/>
          <w:sz w:val="36"/>
          <w:szCs w:val="36"/>
          <w:lang w:val="en-US" w:eastAsia="zh-CN" w:bidi="ar-SA"/>
        </w:rPr>
        <w:t>PWM</w:t>
      </w:r>
      <w:bookmarkEnd w:id="144"/>
      <w:r>
        <w:rPr>
          <w:rFonts w:hint="eastAsia" w:eastAsia="宋体" w:cstheme="majorBidi"/>
          <w:b/>
          <w:bCs/>
          <w:kern w:val="2"/>
          <w:sz w:val="36"/>
          <w:szCs w:val="36"/>
          <w:lang w:val="en-US" w:eastAsia="zh-CN" w:bidi="ar-SA"/>
        </w:rPr>
        <w:t xml:space="preserve"> Macro API</w:t>
      </w:r>
      <w:bookmarkEnd w:id="189"/>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PWM_ENABLE_INDEPENDENT_MODE(pwm)：</w:t>
      </w:r>
      <w:r>
        <w:rPr>
          <w:rFonts w:hint="eastAsia" w:cs="Times New Roman"/>
          <w:color w:val="auto"/>
          <w:lang w:val="en-US" w:eastAsia="zh-CN"/>
        </w:rPr>
        <w:t>Enable independent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PWM_ENABLE_COMPLEMENTARY_MODE(pwm)：</w:t>
      </w:r>
      <w:r>
        <w:rPr>
          <w:rFonts w:hint="eastAsia" w:cs="Times New Roman"/>
          <w:color w:val="auto"/>
          <w:lang w:val="en-US" w:eastAsia="zh-CN"/>
        </w:rPr>
        <w:t>Enable complementary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PWM_DISABLE_COMPLEMENTARY_MODE(pwm)：</w:t>
      </w:r>
      <w:r>
        <w:rPr>
          <w:rFonts w:hint="eastAsia" w:cs="Times New Roman"/>
          <w:color w:val="auto"/>
          <w:lang w:val="en-US" w:eastAsia="zh-CN"/>
        </w:rPr>
        <w:t>Disable complementary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PWM_ENABLE_GROUP_MODE(pwm)：</w:t>
      </w:r>
      <w:r>
        <w:rPr>
          <w:rFonts w:hint="eastAsia" w:cs="Times New Roman"/>
          <w:color w:val="auto"/>
          <w:lang w:val="en-US" w:eastAsia="zh-CN"/>
        </w:rPr>
        <w:t>Enable group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PWM_DISABLE_GROUP_MODE(pwm)：</w:t>
      </w:r>
      <w:r>
        <w:rPr>
          <w:rFonts w:hint="eastAsia" w:cs="Times New Roman"/>
          <w:color w:val="auto"/>
          <w:lang w:val="en-US" w:eastAsia="zh-CN"/>
        </w:rPr>
        <w:t>Disable groupt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PWM_ENABLE_SYNC_MODE(pwm)：</w:t>
      </w:r>
      <w:r>
        <w:rPr>
          <w:rFonts w:hint="eastAsia" w:cs="Times New Roman"/>
          <w:color w:val="auto"/>
          <w:lang w:val="en-US" w:eastAsia="zh-CN"/>
        </w:rPr>
        <w:t>Enable synchronization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PWM_DISABLE_SYNC_MODE(pwm)：</w:t>
      </w:r>
      <w:r>
        <w:rPr>
          <w:rFonts w:hint="eastAsia" w:cs="Times New Roman"/>
          <w:color w:val="auto"/>
          <w:lang w:val="en-US" w:eastAsia="zh-CN"/>
        </w:rPr>
        <w:t>Disable synchronization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PWM_ENABLE_OUTPUT_INVERTER(pwm, u32ChannelMask)：</w:t>
      </w:r>
      <w:r>
        <w:rPr>
          <w:rFonts w:hint="eastAsia" w:cs="Times New Roman"/>
          <w:color w:val="auto"/>
          <w:lang w:val="en-US" w:eastAsia="zh-CN"/>
        </w:rPr>
        <w:t>Invert output</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PWM_SET_PRESCALER(pwm, u32ChannelNum, u32Prescaler)：</w:t>
      </w:r>
      <w:r>
        <w:rPr>
          <w:rFonts w:hint="eastAsia" w:cs="Times New Roman"/>
          <w:color w:val="auto"/>
          <w:lang w:val="en-US" w:eastAsia="zh-CN"/>
        </w:rPr>
        <w:t>Set precaler of specific channel</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PWM_SET_DIVIDER(pwm, u32ChannelNum, u32Divider)：</w:t>
      </w:r>
      <w:r>
        <w:rPr>
          <w:rFonts w:hint="eastAsia" w:cs="Times New Roman"/>
          <w:color w:val="auto"/>
          <w:lang w:val="en-US" w:eastAsia="zh-CN"/>
        </w:rPr>
        <w:t>set division factor of specific channel</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PWM_SET_CMR(pwm, u32ChannelNum, u32CMR)：</w:t>
      </w:r>
      <w:r>
        <w:rPr>
          <w:rFonts w:hint="eastAsia" w:cs="Times New Roman"/>
          <w:color w:val="auto"/>
          <w:lang w:val="en-US" w:eastAsia="zh-CN"/>
        </w:rPr>
        <w:t>Set duty cycle of specific channel, and the corresponding formula is:</w:t>
      </w:r>
    </w:p>
    <w:p>
      <w:pPr>
        <w:pStyle w:val="119"/>
        <w:spacing w:after="156"/>
        <w:ind w:firstLine="420"/>
        <w:rPr>
          <w:rFonts w:hint="default" w:ascii="Times New Roman" w:hAnsi="Times New Roman" w:cs="Times New Roman"/>
          <w:color w:val="auto"/>
        </w:rPr>
      </w:pPr>
      <w:r>
        <w:rPr>
          <w:rFonts w:hint="eastAsia" w:ascii="Times New Roman" w:hAnsi="Times New Roman" w:cs="Times New Roman"/>
          <w:color w:val="auto"/>
          <w:kern w:val="2"/>
          <w:szCs w:val="21"/>
          <w:lang w:val="en-US" w:eastAsia="zh-CN"/>
        </w:rPr>
        <w:t>Edge Mode: DutyCycle</w:t>
      </w:r>
      <w:r>
        <w:rPr>
          <w:rFonts w:hint="default" w:ascii="Times New Roman" w:hAnsi="Times New Roman" w:cs="Times New Roman"/>
          <w:color w:val="auto"/>
          <w:kern w:val="2"/>
          <w:szCs w:val="21"/>
        </w:rPr>
        <w:t xml:space="preserve"> = (CMPn+1)/(PERIODn+1)</w:t>
      </w:r>
      <w:r>
        <w:rPr>
          <w:rFonts w:hint="default" w:ascii="Times New Roman" w:hAnsi="Times New Roman" w:cs="Times New Roman"/>
          <w:color w:val="auto"/>
        </w:rPr>
        <w:t xml:space="preserve">. </w:t>
      </w:r>
    </w:p>
    <w:p>
      <w:pPr>
        <w:pStyle w:val="119"/>
        <w:spacing w:after="156"/>
        <w:ind w:firstLine="420"/>
        <w:rPr>
          <w:rFonts w:hint="default" w:ascii="Times New Roman" w:hAnsi="Times New Roman" w:cs="Times New Roman"/>
          <w:color w:val="auto"/>
        </w:rPr>
      </w:pPr>
      <w:r>
        <w:rPr>
          <w:rFonts w:hint="eastAsia" w:ascii="Times New Roman" w:hAnsi="Times New Roman" w:cs="Times New Roman"/>
          <w:color w:val="auto"/>
          <w:kern w:val="2"/>
          <w:szCs w:val="21"/>
          <w:lang w:val="en-US" w:eastAsia="zh-CN"/>
        </w:rPr>
        <w:t>Center-align Mode: DutyCycle</w:t>
      </w:r>
      <w:r>
        <w:rPr>
          <w:rFonts w:hint="default" w:ascii="Times New Roman" w:hAnsi="Times New Roman" w:cs="Times New Roman"/>
          <w:color w:val="auto"/>
          <w:kern w:val="2"/>
          <w:szCs w:val="21"/>
        </w:rPr>
        <w:t xml:space="preserve"> = (PERIODn - CMPn)/(PERIODn+1)</w:t>
      </w:r>
      <w:r>
        <w:rPr>
          <w:rFonts w:hint="default" w:ascii="Times New Roman" w:hAnsi="Times New Roman" w:cs="Times New Roman"/>
          <w:color w:val="auto"/>
        </w:rPr>
        <w:t xml:space="preserve">. </w:t>
      </w:r>
    </w:p>
    <w:p>
      <w:pPr>
        <w:pStyle w:val="119"/>
        <w:spacing w:after="156"/>
        <w:ind w:firstLine="420"/>
        <w:rPr>
          <w:rFonts w:hint="default" w:ascii="Times New Roman" w:hAnsi="Times New Roman" w:cs="Times New Roman"/>
          <w:color w:val="auto"/>
        </w:rPr>
      </w:pPr>
      <w:r>
        <w:rPr>
          <w:rFonts w:hint="eastAsia" w:ascii="Times New Roman" w:hAnsi="Times New Roman" w:cs="Times New Roman"/>
          <w:color w:val="auto"/>
          <w:kern w:val="2"/>
          <w:szCs w:val="21"/>
          <w:lang w:val="en-US" w:eastAsia="zh-CN"/>
        </w:rPr>
        <w:t>Precise Center-align Mode: DutyCycle</w:t>
      </w:r>
      <w:r>
        <w:rPr>
          <w:rFonts w:hint="default" w:ascii="Times New Roman" w:hAnsi="Times New Roman" w:cs="Times New Roman"/>
          <w:color w:val="auto"/>
          <w:kern w:val="2"/>
          <w:szCs w:val="21"/>
        </w:rPr>
        <w:t xml:space="preserve"> = (PERIOD–(CMP+1)*2) / PERIOD</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PWM_SET_CNR(pwm, u32ChannelNum, u32CNR)：</w:t>
      </w:r>
      <w:r>
        <w:rPr>
          <w:rFonts w:hint="eastAsia" w:cs="Times New Roman"/>
          <w:color w:val="auto"/>
          <w:lang w:val="en-US" w:eastAsia="zh-CN"/>
        </w:rPr>
        <w:t>Set period value of specific channel</w:t>
      </w:r>
    </w:p>
    <w:p>
      <w:pPr>
        <w:pStyle w:val="119"/>
        <w:spacing w:after="156"/>
        <w:jc w:val="both"/>
        <w:rPr>
          <w:rFonts w:hint="default" w:ascii="Times New Roman" w:hAnsi="Times New Roman" w:cs="Times New Roman" w:eastAsiaTheme="minorEastAsia"/>
          <w:color w:val="auto"/>
          <w:kern w:val="2"/>
          <w:szCs w:val="21"/>
          <w:lang w:val="en-US" w:eastAsia="zh-CN"/>
        </w:rPr>
      </w:pPr>
      <w:r>
        <w:rPr>
          <w:rFonts w:hint="default" w:ascii="Times New Roman" w:hAnsi="Times New Roman" w:cs="Times New Roman"/>
          <w:color w:val="auto"/>
          <w:kern w:val="2"/>
          <w:szCs w:val="21"/>
        </w:rPr>
        <w:t>PWM_SET_CMRD(pwm, u32ChannelNum, u32CMRD)：</w:t>
      </w:r>
      <w:r>
        <w:rPr>
          <w:rFonts w:hint="eastAsia" w:ascii="Times New Roman" w:hAnsi="Times New Roman" w:cs="Times New Roman"/>
          <w:color w:val="auto"/>
          <w:kern w:val="2"/>
          <w:szCs w:val="21"/>
          <w:lang w:val="en-US" w:eastAsia="zh-CN"/>
        </w:rPr>
        <w:t>Set compare-down reference value under asymmetric mode</w:t>
      </w:r>
    </w:p>
    <w:p>
      <w:pPr>
        <w:pStyle w:val="119"/>
        <w:spacing w:after="156"/>
        <w:jc w:val="both"/>
        <w:rPr>
          <w:rFonts w:hint="default" w:ascii="Times New Roman" w:hAnsi="Times New Roman" w:cs="Times New Roman" w:eastAsiaTheme="minorEastAsia"/>
          <w:color w:val="auto"/>
          <w:kern w:val="2"/>
          <w:szCs w:val="21"/>
          <w:lang w:val="en-US" w:eastAsia="zh-CN"/>
        </w:rPr>
      </w:pPr>
      <w:r>
        <w:rPr>
          <w:rFonts w:hint="default" w:ascii="Times New Roman" w:hAnsi="Times New Roman" w:cs="Times New Roman"/>
          <w:color w:val="auto"/>
          <w:kern w:val="2"/>
          <w:szCs w:val="21"/>
        </w:rPr>
        <w:t>PWM_SET_ALIGNED_TYPE(pwm, u32ChannelMask, u32AlignedType)：</w:t>
      </w:r>
      <w:r>
        <w:rPr>
          <w:rFonts w:hint="eastAsia" w:ascii="Times New Roman" w:hAnsi="Times New Roman" w:cs="Times New Roman"/>
          <w:color w:val="auto"/>
          <w:kern w:val="2"/>
          <w:szCs w:val="21"/>
          <w:lang w:val="en-US" w:eastAsia="zh-CN"/>
        </w:rPr>
        <w:t>Set align type of specific channel</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PWM_ENABLE_ASYMMETRIC_MODE(pwm)：</w:t>
      </w:r>
      <w:r>
        <w:rPr>
          <w:rFonts w:hint="eastAsia" w:cs="Times New Roman"/>
          <w:color w:val="auto"/>
          <w:lang w:val="en-US" w:eastAsia="zh-CN"/>
        </w:rPr>
        <w:t>Enable asymmetric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PWM_ENABLE_PCAEN(pwm)：</w:t>
      </w:r>
      <w:r>
        <w:rPr>
          <w:rFonts w:hint="eastAsia" w:cs="Times New Roman"/>
          <w:color w:val="auto"/>
          <w:lang w:val="en-US" w:eastAsia="zh-CN"/>
        </w:rPr>
        <w:t>Enable precise center-aligned mode</w:t>
      </w:r>
    </w:p>
    <w:p>
      <w:pPr>
        <w:spacing w:after="156"/>
        <w:ind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PWM_SET_CNTMODE(pwm,u32ChannelNum,u8CntMode)：</w:t>
      </w:r>
      <w:r>
        <w:rPr>
          <w:rFonts w:hint="eastAsia" w:cs="Times New Roman"/>
          <w:color w:val="auto"/>
          <w:lang w:val="en-US" w:eastAsia="zh-CN"/>
        </w:rPr>
        <w:t>Set counting mode of specific channel</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90" w:name="_Toc22599"/>
      <w:r>
        <w:rPr>
          <w:rFonts w:hint="eastAsia" w:eastAsia="宋体" w:cstheme="majorBidi"/>
          <w:b/>
          <w:bCs/>
          <w:kern w:val="2"/>
          <w:sz w:val="36"/>
          <w:szCs w:val="36"/>
          <w:lang w:val="en-US" w:eastAsia="zh-CN" w:bidi="ar-SA"/>
        </w:rPr>
        <w:t>Notice</w:t>
      </w:r>
      <w:bookmarkEnd w:id="190"/>
    </w:p>
    <w:p>
      <w:pPr>
        <w:numPr>
          <w:ilvl w:val="0"/>
          <w:numId w:val="0"/>
        </w:numPr>
        <w:spacing w:after="156" w:line="280" w:lineRule="exact"/>
      </w:pPr>
      <w:r>
        <w:rPr>
          <w:rFonts w:hint="eastAsia"/>
          <w:lang w:val="en-US" w:eastAsia="zh-CN"/>
        </w:rPr>
        <w:t>PWM counter module does not support one-shot mode</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191" w:name="_Toc18253"/>
      <w:bookmarkStart w:id="192" w:name="_Toc1907"/>
      <w:r>
        <w:rPr>
          <w:rFonts w:hint="eastAsia" w:ascii="Times New Roman" w:hAnsi="Times New Roman" w:eastAsiaTheme="minorEastAsia" w:cstheme="minorBidi"/>
          <w:b/>
          <w:bCs/>
          <w:kern w:val="44"/>
          <w:sz w:val="44"/>
          <w:szCs w:val="44"/>
          <w:lang w:val="en-US" w:eastAsia="zh-CN" w:bidi="ar-SA"/>
        </w:rPr>
        <w:t xml:space="preserve">Serial Peripheral Interface </w:t>
      </w:r>
      <w:r>
        <w:rPr>
          <w:rFonts w:hint="eastAsia" w:cstheme="minorBidi"/>
          <w:b/>
          <w:bCs/>
          <w:kern w:val="44"/>
          <w:sz w:val="44"/>
          <w:szCs w:val="44"/>
          <w:lang w:val="en-US" w:eastAsia="zh-CN" w:bidi="ar-SA"/>
        </w:rPr>
        <w:t>(</w:t>
      </w:r>
      <w:r>
        <w:rPr>
          <w:rFonts w:hint="eastAsia" w:ascii="Times New Roman" w:hAnsi="Times New Roman" w:eastAsiaTheme="minorEastAsia" w:cstheme="minorBidi"/>
          <w:b/>
          <w:bCs/>
          <w:kern w:val="44"/>
          <w:sz w:val="44"/>
          <w:szCs w:val="44"/>
          <w:lang w:val="en-US" w:eastAsia="zh-CN" w:bidi="ar-SA"/>
        </w:rPr>
        <w:t>SPI</w:t>
      </w:r>
      <w:bookmarkEnd w:id="191"/>
      <w:r>
        <w:rPr>
          <w:rFonts w:hint="eastAsia" w:cstheme="minorBidi"/>
          <w:b/>
          <w:bCs/>
          <w:kern w:val="44"/>
          <w:sz w:val="44"/>
          <w:szCs w:val="44"/>
          <w:lang w:val="en-US" w:eastAsia="zh-CN" w:bidi="ar-SA"/>
        </w:rPr>
        <w:t>)</w:t>
      </w:r>
      <w:bookmarkEnd w:id="192"/>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93" w:name="_Toc18407"/>
      <w:bookmarkStart w:id="194" w:name="_Toc31924"/>
      <w:r>
        <w:rPr>
          <w:rFonts w:hint="eastAsia" w:ascii="Times New Roman" w:hAnsi="Times New Roman" w:eastAsia="宋体" w:cstheme="majorBidi"/>
          <w:b/>
          <w:bCs/>
          <w:kern w:val="2"/>
          <w:sz w:val="36"/>
          <w:szCs w:val="36"/>
          <w:lang w:val="en-US" w:eastAsia="zh-CN" w:bidi="ar-SA"/>
        </w:rPr>
        <w:t>SPI</w:t>
      </w:r>
      <w:bookmarkEnd w:id="193"/>
      <w:r>
        <w:rPr>
          <w:rFonts w:hint="eastAsia" w:eastAsia="宋体" w:cstheme="majorBidi"/>
          <w:b/>
          <w:bCs/>
          <w:kern w:val="2"/>
          <w:sz w:val="36"/>
          <w:szCs w:val="36"/>
          <w:lang w:val="en-US" w:eastAsia="zh-CN" w:bidi="ar-SA"/>
        </w:rPr>
        <w:t xml:space="preserve"> Summary</w:t>
      </w:r>
      <w:bookmarkEnd w:id="194"/>
    </w:p>
    <w:p>
      <w:pPr>
        <w:ind w:left="0" w:leftChars="0" w:firstLine="0" w:firstLineChars="0"/>
        <w:rPr>
          <w:rFonts w:hint="eastAsia"/>
          <w:lang w:val="en-US" w:eastAsia="zh-CN"/>
        </w:rPr>
      </w:pPr>
      <w:r>
        <w:rPr>
          <w:rFonts w:hint="eastAsia" w:ascii="Times New Roman" w:eastAsiaTheme="minorEastAsia"/>
          <w:lang w:val="en-US" w:eastAsia="zh-CN"/>
        </w:rPr>
        <w:t>PAN2025</w:t>
      </w:r>
      <w:r>
        <w:rPr>
          <w:rFonts w:hint="eastAsia"/>
          <w:lang w:val="en-US" w:eastAsia="zh-CN"/>
        </w:rPr>
        <w:t xml:space="preserve"> contains </w:t>
      </w:r>
      <w:r>
        <w:rPr>
          <w:rFonts w:hint="eastAsia" w:ascii="Times New Roman" w:eastAsiaTheme="minorEastAsia"/>
          <w:lang w:val="en-US" w:eastAsia="zh-CN"/>
        </w:rPr>
        <w:t>two channels of Serial Peripheral Interface (SPI). The SPI applies to</w:t>
      </w:r>
      <w:r>
        <w:rPr>
          <w:rFonts w:hint="eastAsia"/>
          <w:lang w:val="en-US" w:eastAsia="zh-CN"/>
        </w:rPr>
        <w:t xml:space="preserve"> </w:t>
      </w:r>
      <w:r>
        <w:rPr>
          <w:rFonts w:hint="eastAsia" w:ascii="Times New Roman" w:eastAsiaTheme="minorEastAsia"/>
          <w:lang w:val="en-US" w:eastAsia="zh-CN"/>
        </w:rPr>
        <w:t>synchronous serial data communication and allows full duplex transfer. Devices communicate in</w:t>
      </w:r>
      <w:r>
        <w:rPr>
          <w:rFonts w:hint="eastAsia"/>
          <w:lang w:val="en-US" w:eastAsia="zh-CN"/>
        </w:rPr>
        <w:t xml:space="preserve"> </w:t>
      </w:r>
      <w:r>
        <w:rPr>
          <w:rFonts w:hint="eastAsia" w:ascii="Times New Roman" w:eastAsiaTheme="minorEastAsia"/>
          <w:lang w:val="en-US" w:eastAsia="zh-CN"/>
        </w:rPr>
        <w:t>Master/Slave mode with 4-wire bi-direction interface. The SPI controller performing a serial-to-parallel conversion on data received from a peripheral device, and a parallel-to-serial conversion on</w:t>
      </w:r>
      <w:r>
        <w:rPr>
          <w:rFonts w:hint="eastAsia"/>
          <w:lang w:val="en-US" w:eastAsia="zh-CN"/>
        </w:rPr>
        <w:t xml:space="preserve"> </w:t>
      </w:r>
      <w:r>
        <w:rPr>
          <w:rFonts w:hint="eastAsia" w:ascii="Times New Roman" w:eastAsiaTheme="minorEastAsia"/>
          <w:lang w:val="en-US" w:eastAsia="zh-CN"/>
        </w:rPr>
        <w:t>data transmitted to a peripheral device. SPI controller can be configured as a master or a slave device.</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color w:val="auto"/>
          <w:kern w:val="2"/>
          <w:sz w:val="36"/>
          <w:szCs w:val="36"/>
          <w:lang w:val="en-US" w:eastAsia="zh-CN" w:bidi="ar-SA"/>
        </w:rPr>
      </w:pPr>
      <w:bookmarkStart w:id="195" w:name="_Toc13609"/>
      <w:bookmarkStart w:id="196" w:name="_Toc27471"/>
      <w:r>
        <w:rPr>
          <w:rFonts w:hint="eastAsia" w:ascii="Times New Roman" w:hAnsi="Times New Roman" w:eastAsia="宋体" w:cstheme="majorBidi"/>
          <w:b/>
          <w:bCs/>
          <w:color w:val="auto"/>
          <w:kern w:val="2"/>
          <w:sz w:val="36"/>
          <w:szCs w:val="36"/>
          <w:lang w:val="en-US" w:eastAsia="zh-CN" w:bidi="ar-SA"/>
        </w:rPr>
        <w:t>SPI</w:t>
      </w:r>
      <w:bookmarkEnd w:id="195"/>
      <w:r>
        <w:rPr>
          <w:rFonts w:hint="eastAsia" w:eastAsia="宋体" w:cstheme="majorBidi"/>
          <w:b/>
          <w:bCs/>
          <w:color w:val="auto"/>
          <w:kern w:val="2"/>
          <w:sz w:val="36"/>
          <w:szCs w:val="36"/>
          <w:lang w:val="en-US" w:eastAsia="zh-CN" w:bidi="ar-SA"/>
        </w:rPr>
        <w:t xml:space="preserve"> Register Structure</w:t>
      </w:r>
      <w:bookmarkEnd w:id="196"/>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typedef struct{</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__IO uint32_t CTL;</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__IO uint32_t CLKDIV;</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__IO uint32_t SSCTL;</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  uint32_t RESERVED0[1];</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  uint32_t RX;</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  uint32_t RESERVED1[3];</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__O  uint32_t TX;</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  uint32_t RESERVED2[6];</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__IO uint32_t SLVCTL;</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__IO uint32_t FIFOCTL;</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 xml:space="preserve">    __IO uint32_t STATUS;</w:t>
      </w:r>
    </w:p>
    <w:p>
      <w:pPr>
        <w:keepNext w:val="0"/>
        <w:keepLines w:val="0"/>
        <w:pageBreakBefore w:val="0"/>
        <w:widowControl w:val="0"/>
        <w:kinsoku/>
        <w:wordWrap/>
        <w:overflowPunct/>
        <w:topLinePunct w:val="0"/>
        <w:autoSpaceDE/>
        <w:autoSpaceDN/>
        <w:bidi w:val="0"/>
        <w:adjustRightInd/>
        <w:snapToGrid/>
        <w:spacing w:afterLines="0"/>
        <w:textAlignment w:val="auto"/>
        <w:rPr>
          <w:rFonts w:hint="eastAsia"/>
          <w:lang w:val="en-US" w:eastAsia="zh-CN"/>
        </w:rPr>
      </w:pPr>
      <w:r>
        <w:rPr>
          <w:rFonts w:hint="eastAsia" w:ascii="Times New Roman" w:eastAsiaTheme="minorEastAsia"/>
          <w:lang w:val="en-US" w:eastAsia="zh-CN"/>
        </w:rPr>
        <w:t>}SPI_T;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197" w:name="_Toc27999"/>
      <w:bookmarkStart w:id="198" w:name="_Toc28756"/>
      <w:r>
        <w:rPr>
          <w:rFonts w:hint="eastAsia" w:ascii="Times New Roman" w:hAnsi="Times New Roman" w:eastAsia="宋体" w:cstheme="majorBidi"/>
          <w:b/>
          <w:bCs/>
          <w:kern w:val="2"/>
          <w:sz w:val="36"/>
          <w:szCs w:val="36"/>
          <w:lang w:val="en-US" w:eastAsia="zh-CN" w:bidi="ar-SA"/>
        </w:rPr>
        <w:t>SPI</w:t>
      </w:r>
      <w:bookmarkEnd w:id="197"/>
      <w:r>
        <w:rPr>
          <w:rFonts w:hint="eastAsia" w:eastAsia="宋体" w:cstheme="majorBidi"/>
          <w:b/>
          <w:bCs/>
          <w:kern w:val="2"/>
          <w:sz w:val="36"/>
          <w:szCs w:val="36"/>
          <w:lang w:val="en-US" w:eastAsia="zh-CN" w:bidi="ar-SA"/>
        </w:rPr>
        <w:t xml:space="preserve"> Function API</w:t>
      </w:r>
      <w:bookmarkEnd w:id="198"/>
    </w:p>
    <w:p>
      <w:pPr>
        <w:pStyle w:val="5"/>
        <w:ind w:left="709"/>
        <w:rPr>
          <w:rFonts w:hint="eastAsia"/>
          <w:lang w:val="en-US" w:eastAsia="zh-CN"/>
        </w:rPr>
      </w:pPr>
      <w:bookmarkStart w:id="199" w:name="_Toc7482"/>
      <w:bookmarkStart w:id="200" w:name="_Toc31477"/>
      <w:r>
        <w:rPr>
          <w:rFonts w:hint="eastAsia"/>
          <w:lang w:val="en-US" w:eastAsia="zh-CN"/>
        </w:rPr>
        <w:t>SPI_Open</w:t>
      </w:r>
      <w:bookmarkEnd w:id="199"/>
      <w:bookmarkEnd w:id="200"/>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pPr>
      <w:r>
        <w:t>uint32_t SPI_Open(PAN_SPI_T *spi,</w:t>
      </w:r>
    </w:p>
    <w:p>
      <w:pPr>
        <w:autoSpaceDE w:val="0"/>
        <w:autoSpaceDN w:val="0"/>
        <w:adjustRightInd w:val="0"/>
        <w:spacing w:afterLines="0"/>
        <w:ind w:firstLine="0" w:firstLineChars="0"/>
        <w:jc w:val="left"/>
      </w:pPr>
      <w:r>
        <w:t xml:space="preserve">                  uint32_t u32MasterSlave,</w:t>
      </w:r>
    </w:p>
    <w:p>
      <w:pPr>
        <w:autoSpaceDE w:val="0"/>
        <w:autoSpaceDN w:val="0"/>
        <w:adjustRightInd w:val="0"/>
        <w:spacing w:afterLines="0"/>
        <w:ind w:firstLine="0" w:firstLineChars="0"/>
        <w:jc w:val="left"/>
      </w:pPr>
      <w:r>
        <w:t xml:space="preserve">                  uint32_t u32SPIMode,</w:t>
      </w:r>
    </w:p>
    <w:p>
      <w:pPr>
        <w:autoSpaceDE w:val="0"/>
        <w:autoSpaceDN w:val="0"/>
        <w:adjustRightInd w:val="0"/>
        <w:spacing w:afterLines="0"/>
        <w:ind w:firstLine="0" w:firstLineChars="0"/>
        <w:jc w:val="left"/>
      </w:pPr>
      <w:r>
        <w:t xml:space="preserve">                  uint32_t u32DataWidth,</w:t>
      </w:r>
    </w:p>
    <w:p>
      <w:pPr>
        <w:autoSpaceDE w:val="0"/>
        <w:autoSpaceDN w:val="0"/>
        <w:adjustRightInd w:val="0"/>
        <w:spacing w:afterLines="0"/>
        <w:ind w:firstLine="0" w:firstLineChars="0"/>
        <w:jc w:val="left"/>
      </w:pPr>
      <w:r>
        <w:t xml:space="preserve">                  uint32_t u32BusClock)</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lang w:val="en-US"/>
        </w:rPr>
      </w:pPr>
      <w:r>
        <w:t>S</w:t>
      </w:r>
      <w:r>
        <w:rPr>
          <w:rFonts w:hint="eastAsia"/>
          <w:lang w:val="en-US" w:eastAsia="zh-CN"/>
        </w:rPr>
        <w:t>PI</w:t>
      </w:r>
      <w:r>
        <w:t xml:space="preserve"> </w:t>
      </w:r>
      <w:r>
        <w:rPr>
          <w:rFonts w:hint="eastAsia"/>
        </w:rPr>
        <w:t>module</w:t>
      </w:r>
      <w:r>
        <w:rPr>
          <w:rFonts w:hint="eastAsia"/>
          <w:lang w:val="en-US" w:eastAsia="zh-CN"/>
        </w:rPr>
        <w:t xml:space="preserve"> initialization.</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eastAsia"/>
          <w:lang w:val="en-US" w:eastAsia="zh-CN"/>
        </w:rPr>
      </w:pPr>
      <w:r>
        <w:rPr>
          <w:rFonts w:hint="eastAsia"/>
          <w:lang w:val="en-US" w:eastAsia="zh-CN"/>
        </w:rPr>
        <w:t>uint32_t u32MasterSlave：Set current SPI as master or slave, can be SPI_SLAVE or SPI_MASTER</w:t>
      </w:r>
    </w:p>
    <w:p>
      <w:pPr>
        <w:spacing w:after="156"/>
        <w:ind w:firstLine="0" w:firstLineChars="0"/>
        <w:rPr>
          <w:rFonts w:hint="eastAsia"/>
          <w:lang w:val="en-US" w:eastAsia="zh-CN"/>
        </w:rPr>
      </w:pPr>
      <w:r>
        <w:rPr>
          <w:rFonts w:hint="eastAsia"/>
          <w:lang w:val="en-US" w:eastAsia="zh-CN"/>
        </w:rPr>
        <w:t>uint32_t u32SPIMode：Set SPI mode, can be:</w:t>
      </w:r>
    </w:p>
    <w:p>
      <w:pPr>
        <w:spacing w:after="156"/>
        <w:ind w:firstLine="0" w:firstLineChars="0"/>
        <w:rPr>
          <w:rFonts w:hint="eastAsia"/>
          <w:lang w:val="en-US" w:eastAsia="zh-CN"/>
        </w:rPr>
      </w:pPr>
      <w:r>
        <w:rPr>
          <w:rFonts w:hint="eastAsia"/>
          <w:lang w:val="en-US" w:eastAsia="zh-CN"/>
        </w:rPr>
        <w:tab/>
      </w:r>
      <w:r>
        <w:rPr>
          <w:rFonts w:hint="eastAsia"/>
          <w:lang w:val="en-US" w:eastAsia="zh-CN"/>
        </w:rPr>
        <w:tab/>
      </w:r>
      <w:r>
        <w:rPr>
          <w:rFonts w:hint="eastAsia"/>
          <w:lang w:val="en-US" w:eastAsia="zh-CN"/>
        </w:rPr>
        <w:t>SPI_MODE_0</w:t>
      </w:r>
      <w:r>
        <w:rPr>
          <w:rFonts w:hint="eastAsia"/>
          <w:lang w:val="en-US" w:eastAsia="zh-CN"/>
        </w:rPr>
        <w:tab/>
      </w:r>
      <w:r>
        <w:rPr>
          <w:rFonts w:hint="eastAsia"/>
          <w:lang w:val="en-US" w:eastAsia="zh-CN"/>
        </w:rPr>
        <w:tab/>
      </w:r>
      <w:r>
        <w:rPr>
          <w:rFonts w:hint="eastAsia"/>
          <w:lang w:val="en-US" w:eastAsia="zh-CN"/>
        </w:rPr>
        <w:t>// CLKP=0; RX_NEG=0; TX_NEG=1</w:t>
      </w:r>
    </w:p>
    <w:p>
      <w:pPr>
        <w:spacing w:after="156"/>
        <w:ind w:firstLine="0" w:firstLineChars="0"/>
        <w:rPr>
          <w:rFonts w:hint="eastAsia"/>
          <w:lang w:val="en-US" w:eastAsia="zh-CN"/>
        </w:rPr>
      </w:pPr>
      <w:r>
        <w:rPr>
          <w:rFonts w:hint="eastAsia"/>
          <w:lang w:val="en-US" w:eastAsia="zh-CN"/>
        </w:rPr>
        <w:tab/>
      </w:r>
      <w:r>
        <w:rPr>
          <w:rFonts w:hint="eastAsia"/>
          <w:lang w:val="en-US" w:eastAsia="zh-CN"/>
        </w:rPr>
        <w:tab/>
      </w:r>
      <w:r>
        <w:rPr>
          <w:rFonts w:hint="eastAsia"/>
          <w:lang w:val="en-US" w:eastAsia="zh-CN"/>
        </w:rPr>
        <w:t>SPI_MODE_1</w:t>
      </w:r>
      <w:r>
        <w:rPr>
          <w:rFonts w:hint="eastAsia"/>
          <w:lang w:val="en-US" w:eastAsia="zh-CN"/>
        </w:rPr>
        <w:tab/>
      </w:r>
      <w:r>
        <w:rPr>
          <w:rFonts w:hint="eastAsia"/>
          <w:lang w:val="en-US" w:eastAsia="zh-CN"/>
        </w:rPr>
        <w:tab/>
      </w:r>
      <w:r>
        <w:rPr>
          <w:rFonts w:hint="eastAsia"/>
          <w:lang w:val="en-US" w:eastAsia="zh-CN"/>
        </w:rPr>
        <w:t>// CLKP=0; RX_NEG=1; TX_NEG=0</w:t>
      </w:r>
    </w:p>
    <w:p>
      <w:pPr>
        <w:spacing w:after="156"/>
        <w:ind w:firstLine="0" w:firstLineChars="0"/>
        <w:rPr>
          <w:rFonts w:hint="eastAsia"/>
          <w:lang w:val="en-US" w:eastAsia="zh-CN"/>
        </w:rPr>
      </w:pPr>
      <w:r>
        <w:rPr>
          <w:rFonts w:hint="eastAsia"/>
          <w:lang w:val="en-US" w:eastAsia="zh-CN"/>
        </w:rPr>
        <w:tab/>
      </w:r>
      <w:r>
        <w:rPr>
          <w:rFonts w:hint="eastAsia"/>
          <w:lang w:val="en-US" w:eastAsia="zh-CN"/>
        </w:rPr>
        <w:tab/>
      </w:r>
      <w:r>
        <w:rPr>
          <w:rFonts w:hint="eastAsia"/>
          <w:lang w:val="en-US" w:eastAsia="zh-CN"/>
        </w:rPr>
        <w:t>SPI_MODE_2</w:t>
      </w:r>
      <w:r>
        <w:rPr>
          <w:rFonts w:hint="eastAsia"/>
          <w:lang w:val="en-US" w:eastAsia="zh-CN"/>
        </w:rPr>
        <w:tab/>
      </w:r>
      <w:r>
        <w:rPr>
          <w:rFonts w:hint="eastAsia"/>
          <w:lang w:val="en-US" w:eastAsia="zh-CN"/>
        </w:rPr>
        <w:tab/>
      </w:r>
      <w:r>
        <w:rPr>
          <w:rFonts w:hint="eastAsia"/>
          <w:lang w:val="en-US" w:eastAsia="zh-CN"/>
        </w:rPr>
        <w:t>// CLKP=1; RX_NEG=1; TX_NEG=0</w:t>
      </w:r>
    </w:p>
    <w:p>
      <w:pPr>
        <w:spacing w:after="156"/>
        <w:ind w:firstLine="0" w:firstLineChars="0"/>
        <w:rPr>
          <w:rFonts w:hint="eastAsia"/>
          <w:lang w:val="en-US" w:eastAsia="zh-CN"/>
        </w:rPr>
      </w:pPr>
      <w:r>
        <w:rPr>
          <w:rFonts w:hint="eastAsia"/>
          <w:lang w:val="en-US" w:eastAsia="zh-CN"/>
        </w:rPr>
        <w:tab/>
      </w:r>
      <w:r>
        <w:rPr>
          <w:rFonts w:hint="eastAsia"/>
          <w:lang w:val="en-US" w:eastAsia="zh-CN"/>
        </w:rPr>
        <w:tab/>
      </w:r>
      <w:r>
        <w:rPr>
          <w:rFonts w:hint="eastAsia"/>
          <w:lang w:val="en-US" w:eastAsia="zh-CN"/>
        </w:rPr>
        <w:t>SPI_MODE_3</w:t>
      </w:r>
      <w:r>
        <w:rPr>
          <w:rFonts w:hint="eastAsia"/>
          <w:lang w:val="en-US" w:eastAsia="zh-CN"/>
        </w:rPr>
        <w:tab/>
      </w:r>
      <w:r>
        <w:rPr>
          <w:rFonts w:hint="eastAsia"/>
          <w:lang w:val="en-US" w:eastAsia="zh-CN"/>
        </w:rPr>
        <w:tab/>
      </w:r>
      <w:r>
        <w:rPr>
          <w:rFonts w:hint="eastAsia"/>
          <w:lang w:val="en-US" w:eastAsia="zh-CN"/>
        </w:rPr>
        <w:t>// CLKP=1; RX_NEG=0; TX_NEG=1</w:t>
      </w:r>
    </w:p>
    <w:p>
      <w:pPr>
        <w:spacing w:after="156"/>
        <w:ind w:firstLine="0" w:firstLineChars="0"/>
        <w:rPr>
          <w:rFonts w:hint="eastAsia"/>
          <w:lang w:val="en-US" w:eastAsia="zh-CN"/>
        </w:rPr>
      </w:pPr>
      <w:r>
        <w:rPr>
          <w:rFonts w:hint="eastAsia"/>
          <w:lang w:val="en-US" w:eastAsia="zh-CN"/>
        </w:rPr>
        <w:t>uint32_t u32DataWidth：Set SPI data width in bit, can be 8~32</w:t>
      </w:r>
    </w:p>
    <w:p>
      <w:pPr>
        <w:spacing w:after="156"/>
        <w:ind w:firstLine="0" w:firstLineChars="0"/>
        <w:rPr>
          <w:rFonts w:hint="default"/>
          <w:lang w:val="en-US" w:eastAsia="zh-CN"/>
        </w:rPr>
      </w:pPr>
      <w:r>
        <w:rPr>
          <w:rFonts w:hint="eastAsia"/>
          <w:lang w:val="en-US" w:eastAsia="zh-CN"/>
        </w:rPr>
        <w:t>uint32_t u32BusClock：Set SPI clock frequency</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 xml:space="preserve">Real </w:t>
      </w:r>
      <w:r>
        <w:rPr>
          <w:rFonts w:hint="eastAsia"/>
        </w:rPr>
        <w:t>S</w:t>
      </w:r>
      <w:r>
        <w:t>PI</w:t>
      </w:r>
      <w:r>
        <w:rPr>
          <w:rFonts w:hint="eastAsia"/>
          <w:lang w:val="en-US" w:eastAsia="zh-CN"/>
        </w:rPr>
        <w:t xml:space="preserve"> working clock frequency</w:t>
      </w:r>
    </w:p>
    <w:p>
      <w:pPr>
        <w:pStyle w:val="5"/>
        <w:ind w:left="709"/>
        <w:rPr>
          <w:rFonts w:hint="eastAsia"/>
          <w:lang w:val="en-US" w:eastAsia="zh-CN"/>
        </w:rPr>
      </w:pPr>
      <w:bookmarkStart w:id="201" w:name="_Toc15072"/>
      <w:bookmarkStart w:id="202" w:name="_Toc4518782"/>
      <w:bookmarkStart w:id="203" w:name="_Toc10610"/>
      <w:r>
        <w:rPr>
          <w:rFonts w:hint="eastAsia"/>
          <w:lang w:val="en-US" w:eastAsia="zh-CN"/>
        </w:rPr>
        <w:t>SPI_Close</w:t>
      </w:r>
      <w:bookmarkEnd w:id="201"/>
      <w:bookmarkEnd w:id="202"/>
      <w:bookmarkEnd w:id="203"/>
    </w:p>
    <w:p>
      <w:pPr>
        <w:tabs>
          <w:tab w:val="left" w:pos="1037"/>
        </w:tabs>
        <w:spacing w:after="156"/>
        <w:ind w:firstLine="0" w:firstLineChars="0"/>
        <w:rPr>
          <w:rFonts w:hint="eastAsia" w:eastAsiaTheme="minorEastAsia"/>
          <w:b/>
          <w:lang w:eastAsia="zh-CN"/>
        </w:rPr>
      </w:pPr>
      <w:r>
        <w:rPr>
          <w:rFonts w:hint="eastAsia"/>
          <w:b/>
          <w:sz w:val="28"/>
          <w:lang w:eastAsia="zh-CN"/>
        </w:rPr>
        <w:t>Syntax</w:t>
      </w:r>
    </w:p>
    <w:p>
      <w:pPr>
        <w:tabs>
          <w:tab w:val="left" w:pos="1037"/>
        </w:tabs>
        <w:spacing w:after="156"/>
        <w:ind w:firstLine="0" w:firstLineChars="0"/>
      </w:pPr>
      <w:r>
        <w:t>void SPI_Close(PAN_SPI_T *spi)</w:t>
      </w:r>
    </w:p>
    <w:p>
      <w:pPr>
        <w:tabs>
          <w:tab w:val="left" w:pos="1037"/>
        </w:tabs>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Disable SPI</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bookmarkStart w:id="204" w:name="_Toc4518783"/>
      <w:bookmarkStart w:id="205" w:name="_Toc30269"/>
      <w:r>
        <w:rPr>
          <w:rFonts w:hint="eastAsia"/>
          <w:lang w:val="en-US" w:eastAsia="zh-CN"/>
        </w:rPr>
        <w:t>None</w:t>
      </w:r>
    </w:p>
    <w:p>
      <w:pPr>
        <w:pStyle w:val="5"/>
        <w:ind w:left="709"/>
        <w:rPr>
          <w:rFonts w:hint="eastAsia"/>
          <w:lang w:val="en-US" w:eastAsia="zh-CN"/>
        </w:rPr>
      </w:pPr>
      <w:bookmarkStart w:id="206" w:name="_Toc8332"/>
      <w:r>
        <w:rPr>
          <w:rFonts w:hint="eastAsia"/>
          <w:lang w:val="en-US" w:eastAsia="zh-CN"/>
        </w:rPr>
        <w:t>SPI_DisableAutoSS</w:t>
      </w:r>
      <w:bookmarkEnd w:id="204"/>
      <w:bookmarkEnd w:id="205"/>
      <w:bookmarkEnd w:id="206"/>
    </w:p>
    <w:p>
      <w:pPr>
        <w:spacing w:after="156"/>
        <w:ind w:firstLine="0" w:firstLineChars="0"/>
        <w:rPr>
          <w:rFonts w:hint="eastAsia" w:eastAsiaTheme="minorEastAsia"/>
          <w:b/>
          <w:lang w:eastAsia="zh-CN"/>
        </w:rPr>
      </w:pPr>
      <w:r>
        <w:rPr>
          <w:rFonts w:hint="eastAsia"/>
          <w:b/>
          <w:sz w:val="28"/>
          <w:lang w:eastAsia="zh-CN"/>
        </w:rPr>
        <w:t>Syntax</w:t>
      </w:r>
    </w:p>
    <w:p>
      <w:pPr>
        <w:tabs>
          <w:tab w:val="left" w:pos="1037"/>
        </w:tabs>
        <w:spacing w:after="156"/>
        <w:ind w:firstLine="0" w:firstLineChars="0"/>
        <w:rPr>
          <w:szCs w:val="24"/>
        </w:rPr>
      </w:pPr>
      <w:r>
        <w:rPr>
          <w:szCs w:val="24"/>
        </w:rPr>
        <w:t>void SPI_DisableAutoSS(PAN_SPI_T *spi, uint32_t u32ActiveLevel)</w:t>
      </w:r>
    </w:p>
    <w:p>
      <w:pPr>
        <w:tabs>
          <w:tab w:val="left" w:pos="1037"/>
        </w:tabs>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eastAsia"/>
        </w:rPr>
      </w:pPr>
      <w:r>
        <w:rPr>
          <w:rFonts w:hint="eastAsia"/>
          <w:lang w:val="en-US" w:eastAsia="zh-CN"/>
        </w:rPr>
        <w:t>Disable auto slave selection</w:t>
      </w:r>
    </w:p>
    <w:p>
      <w:pPr>
        <w:tabs>
          <w:tab w:val="left" w:pos="1037"/>
        </w:tabs>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eastAsia"/>
          <w:lang w:val="en-US" w:eastAsia="zh-CN"/>
        </w:rPr>
      </w:pPr>
      <w:r>
        <w:rPr>
          <w:rFonts w:hint="eastAsia"/>
          <w:lang w:val="en-US" w:eastAsia="zh-CN"/>
        </w:rPr>
        <w:t>uint32_t u32ActiveLevel：Set active level, can be SPI_SS_ACTIVE_HIGH or SPI_SS_ACTIVE_LOW</w:t>
      </w:r>
    </w:p>
    <w:p>
      <w:pPr>
        <w:tabs>
          <w:tab w:val="left" w:pos="1037"/>
        </w:tabs>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bookmarkStart w:id="207" w:name="_Toc29548"/>
      <w:bookmarkStart w:id="208" w:name="_Toc4518784"/>
      <w:r>
        <w:rPr>
          <w:rFonts w:hint="eastAsia"/>
          <w:lang w:val="en-US" w:eastAsia="zh-CN"/>
        </w:rPr>
        <w:t>None</w:t>
      </w:r>
    </w:p>
    <w:p>
      <w:pPr>
        <w:pStyle w:val="5"/>
        <w:ind w:left="709"/>
        <w:rPr>
          <w:rFonts w:hint="eastAsia"/>
          <w:lang w:val="en-US" w:eastAsia="zh-CN"/>
        </w:rPr>
      </w:pPr>
      <w:bookmarkStart w:id="209" w:name="_Toc10876"/>
      <w:r>
        <w:rPr>
          <w:rFonts w:hint="eastAsia"/>
          <w:lang w:val="en-US" w:eastAsia="zh-CN"/>
        </w:rPr>
        <w:t>SPI_EnableAutoSS</w:t>
      </w:r>
      <w:bookmarkEnd w:id="207"/>
      <w:bookmarkEnd w:id="208"/>
      <w:bookmarkEnd w:id="209"/>
    </w:p>
    <w:p>
      <w:pPr>
        <w:spacing w:after="156"/>
        <w:ind w:firstLine="0" w:firstLineChars="0"/>
        <w:rPr>
          <w:rFonts w:hint="eastAsia" w:eastAsiaTheme="minorEastAsia"/>
          <w:b/>
          <w:lang w:eastAsia="zh-CN"/>
        </w:rPr>
      </w:pPr>
      <w:r>
        <w:rPr>
          <w:rFonts w:hint="eastAsia"/>
          <w:b/>
          <w:sz w:val="28"/>
          <w:lang w:eastAsia="zh-CN"/>
        </w:rPr>
        <w:t>Syntax</w:t>
      </w:r>
    </w:p>
    <w:p>
      <w:pPr>
        <w:tabs>
          <w:tab w:val="left" w:pos="1037"/>
        </w:tabs>
        <w:spacing w:after="156"/>
        <w:ind w:firstLine="0" w:firstLineChars="0"/>
      </w:pPr>
      <w:r>
        <w:t>void SPI_EnableAutoSS(PAN_SPI_T *spi, uint32_t u32SSPinMask, uint32_t u32ActiveLevel)</w:t>
      </w:r>
    </w:p>
    <w:p>
      <w:pPr>
        <w:tabs>
          <w:tab w:val="left" w:pos="1037"/>
        </w:tabs>
        <w:spacing w:after="156"/>
        <w:ind w:firstLine="0" w:firstLineChars="0"/>
        <w:rPr>
          <w:b/>
        </w:rPr>
      </w:pPr>
      <w:r>
        <w:rPr>
          <w:rFonts w:hint="eastAsia"/>
          <w:b/>
          <w:sz w:val="28"/>
          <w:lang w:eastAsia="zh-CN"/>
        </w:rPr>
        <w:t>Purpose</w:t>
      </w:r>
      <w:r>
        <w:rPr>
          <w:b/>
        </w:rPr>
        <w:tab/>
      </w:r>
    </w:p>
    <w:p>
      <w:pPr>
        <w:spacing w:after="156"/>
        <w:ind w:firstLine="0" w:firstLineChars="0"/>
        <w:rPr>
          <w:rFonts w:hint="eastAsia"/>
        </w:rPr>
      </w:pPr>
      <w:r>
        <w:rPr>
          <w:rFonts w:hint="eastAsia"/>
          <w:lang w:val="en-US" w:eastAsia="zh-CN"/>
        </w:rPr>
        <w:t>Disable auto slave selection</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default"/>
          <w:lang w:val="en-US" w:eastAsia="zh-CN"/>
        </w:rPr>
      </w:pPr>
      <w:r>
        <w:rPr>
          <w:rFonts w:hint="eastAsia"/>
          <w:lang w:val="en-US" w:eastAsia="zh-CN"/>
        </w:rPr>
        <w:t>uint32_t u32SSPinMask：pin mask, can be SPI_SS</w:t>
      </w:r>
    </w:p>
    <w:p>
      <w:pPr>
        <w:spacing w:after="156"/>
        <w:ind w:firstLine="0" w:firstLineChars="0"/>
        <w:rPr>
          <w:rFonts w:hint="eastAsia"/>
          <w:lang w:val="en-US" w:eastAsia="zh-CN"/>
        </w:rPr>
      </w:pPr>
      <w:r>
        <w:rPr>
          <w:rFonts w:hint="eastAsia"/>
          <w:lang w:val="en-US" w:eastAsia="zh-CN"/>
        </w:rPr>
        <w:t>uint32_t u32ActiveLevel：Set active level, can be SPI_SS_ACTIVE_HIGH or SPI_SS_ACTIVE_LOW</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10" w:name="_Toc26998"/>
      <w:bookmarkStart w:id="211" w:name="_Toc4518785"/>
      <w:bookmarkStart w:id="212" w:name="_Toc6693"/>
      <w:r>
        <w:rPr>
          <w:rFonts w:hint="eastAsia"/>
          <w:lang w:val="en-US" w:eastAsia="zh-CN"/>
        </w:rPr>
        <w:t>SPI_SetBusClock</w:t>
      </w:r>
      <w:bookmarkEnd w:id="210"/>
      <w:bookmarkEnd w:id="211"/>
      <w:bookmarkEnd w:id="212"/>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uint32_t SPI_SetBusClock(PAN_SPI_T *spi, uint32_t u32BusClock)</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eastAsia"/>
        </w:rPr>
      </w:pPr>
      <w:r>
        <w:rPr>
          <w:rFonts w:hint="eastAsia"/>
          <w:lang w:val="en-US" w:eastAsia="zh-CN"/>
        </w:rPr>
        <w:t>Set SPI bus clock</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default"/>
          <w:lang w:val="en-US" w:eastAsia="zh-CN"/>
        </w:rPr>
      </w:pPr>
      <w:r>
        <w:rPr>
          <w:rFonts w:hint="eastAsia"/>
          <w:lang w:val="en-US" w:eastAsia="zh-CN"/>
        </w:rPr>
        <w:t>uint32_t u32BusClock：Set SPI clock frequency</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 xml:space="preserve">Real </w:t>
      </w:r>
      <w:r>
        <w:rPr>
          <w:rFonts w:hint="eastAsia"/>
        </w:rPr>
        <w:t>S</w:t>
      </w:r>
      <w:r>
        <w:t>PI</w:t>
      </w:r>
      <w:r>
        <w:rPr>
          <w:rFonts w:hint="eastAsia"/>
          <w:lang w:val="en-US" w:eastAsia="zh-CN"/>
        </w:rPr>
        <w:t xml:space="preserve"> working clock frequency</w:t>
      </w:r>
    </w:p>
    <w:p>
      <w:pPr>
        <w:pStyle w:val="5"/>
        <w:ind w:left="709"/>
        <w:rPr>
          <w:rFonts w:hint="eastAsia"/>
          <w:lang w:val="en-US" w:eastAsia="zh-CN"/>
        </w:rPr>
      </w:pPr>
      <w:bookmarkStart w:id="213" w:name="_Toc4518786"/>
      <w:bookmarkStart w:id="214" w:name="_Toc3138"/>
      <w:bookmarkStart w:id="215" w:name="_Toc20783"/>
      <w:r>
        <w:rPr>
          <w:rFonts w:hint="eastAsia"/>
          <w:lang w:val="en-US" w:eastAsia="zh-CN"/>
        </w:rPr>
        <w:t>SPI_GetBusClock</w:t>
      </w:r>
      <w:bookmarkEnd w:id="213"/>
      <w:bookmarkEnd w:id="214"/>
      <w:bookmarkEnd w:id="215"/>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uint32_t SPI_GetBusClock(PAN_SPI_T *spi)</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lang w:val="en-US" w:eastAsia="zh-CN"/>
        </w:rPr>
      </w:pPr>
      <w:r>
        <w:rPr>
          <w:rFonts w:hint="eastAsia"/>
          <w:lang w:val="en-US" w:eastAsia="zh-CN"/>
        </w:rPr>
        <w:t>Get SPI bus clock</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SPI bus clock</w:t>
      </w:r>
    </w:p>
    <w:p>
      <w:pPr>
        <w:pStyle w:val="5"/>
        <w:ind w:left="709"/>
        <w:rPr>
          <w:rFonts w:hint="eastAsia"/>
          <w:lang w:val="en-US" w:eastAsia="zh-CN"/>
        </w:rPr>
      </w:pPr>
      <w:bookmarkStart w:id="216" w:name="_Toc27668"/>
      <w:bookmarkStart w:id="217" w:name="_Toc4518787"/>
      <w:bookmarkStart w:id="218" w:name="_Toc20144"/>
      <w:r>
        <w:rPr>
          <w:rFonts w:hint="eastAsia"/>
          <w:lang w:val="en-US" w:eastAsia="zh-CN"/>
        </w:rPr>
        <w:t>SPI_EnableInt</w:t>
      </w:r>
      <w:bookmarkEnd w:id="216"/>
      <w:bookmarkEnd w:id="217"/>
      <w:bookmarkEnd w:id="218"/>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void SPI_EnableInt(PAN_SPI_T *spi, uint32_t u32Mask)</w:t>
      </w:r>
    </w:p>
    <w:p>
      <w:pPr>
        <w:spacing w:after="156"/>
        <w:ind w:firstLine="0" w:firstLineChars="0"/>
        <w:rPr>
          <w:rFonts w:hint="eastAsia" w:eastAsiaTheme="minorEastAsia"/>
          <w:b/>
          <w:lang w:eastAsia="zh-CN"/>
        </w:rPr>
      </w:pPr>
      <w:r>
        <w:rPr>
          <w:rFonts w:hint="eastAsia"/>
          <w:b/>
          <w:sz w:val="28"/>
          <w:lang w:eastAsia="zh-CN"/>
        </w:rPr>
        <w:t>Purpose</w:t>
      </w:r>
    </w:p>
    <w:p>
      <w:pPr>
        <w:autoSpaceDE w:val="0"/>
        <w:autoSpaceDN w:val="0"/>
        <w:adjustRightInd w:val="0"/>
        <w:spacing w:afterLines="0"/>
        <w:ind w:firstLine="0" w:firstLineChars="0"/>
        <w:jc w:val="left"/>
        <w:rPr>
          <w:rFonts w:hint="default"/>
          <w:lang w:val="en-US" w:eastAsia="zh-CN"/>
        </w:rPr>
      </w:pPr>
      <w:r>
        <w:rPr>
          <w:rFonts w:hint="eastAsia"/>
          <w:lang w:val="en-US" w:eastAsia="zh-CN"/>
        </w:rPr>
        <w:t>Enalbe SPI interrupt</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default"/>
          <w:lang w:val="en-US" w:eastAsia="zh-CN"/>
        </w:rPr>
      </w:pPr>
      <w:r>
        <w:rPr>
          <w:rFonts w:hint="eastAsia"/>
          <w:lang w:val="en-US" w:eastAsia="zh-CN"/>
        </w:rPr>
        <w:t>uint32_t u32Mask：Specific interrupt mask, can be:</w:t>
      </w:r>
    </w:p>
    <w:p>
      <w:pPr>
        <w:spacing w:after="156"/>
        <w:ind w:firstLine="0" w:firstLineChars="0"/>
        <w:rPr>
          <w:rFonts w:hint="default"/>
          <w:lang w:val="en-US" w:eastAsia="zh-CN"/>
        </w:rPr>
      </w:pPr>
      <w:r>
        <w:rPr>
          <w:rFonts w:hint="eastAsia"/>
          <w:lang w:val="en-US" w:eastAsia="zh-CN"/>
        </w:rPr>
        <w:tab/>
      </w:r>
      <w:r>
        <w:rPr>
          <w:rFonts w:hint="eastAsia"/>
          <w:lang w:val="en-US" w:eastAsia="zh-CN"/>
        </w:rPr>
        <w:tab/>
      </w:r>
      <w:r>
        <w:rPr>
          <w:rFonts w:hint="eastAsia"/>
          <w:lang w:val="en-US" w:eastAsia="zh-CN"/>
        </w:rPr>
        <w:t>SPI_IE_MASK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//Transmission complete</w:t>
      </w:r>
    </w:p>
    <w:p>
      <w:pPr>
        <w:spacing w:after="156"/>
        <w:ind w:firstLine="0" w:firstLineChars="0"/>
        <w:rPr>
          <w:rFonts w:hint="default"/>
          <w:lang w:val="en-US" w:eastAsia="zh-CN"/>
        </w:rPr>
      </w:pPr>
      <w:r>
        <w:rPr>
          <w:rFonts w:hint="eastAsia"/>
          <w:lang w:val="en-US" w:eastAsia="zh-CN"/>
        </w:rPr>
        <w:tab/>
      </w:r>
      <w:r>
        <w:rPr>
          <w:rFonts w:hint="eastAsia"/>
          <w:lang w:val="en-US" w:eastAsia="zh-CN"/>
        </w:rPr>
        <w:tab/>
      </w:r>
      <w:r>
        <w:rPr>
          <w:rFonts w:hint="eastAsia"/>
          <w:lang w:val="en-US" w:eastAsia="zh-CN"/>
        </w:rPr>
        <w:t>SPI_SSTA_SSINAIEN_MASK</w:t>
      </w:r>
      <w:r>
        <w:rPr>
          <w:rFonts w:hint="eastAsia"/>
          <w:lang w:val="en-US" w:eastAsia="zh-CN"/>
        </w:rPr>
        <w:tab/>
      </w:r>
      <w:r>
        <w:rPr>
          <w:rFonts w:hint="eastAsia"/>
          <w:lang w:val="en-US" w:eastAsia="zh-CN"/>
        </w:rPr>
        <w:tab/>
      </w:r>
      <w:r>
        <w:rPr>
          <w:rFonts w:hint="eastAsia"/>
          <w:lang w:val="en-US" w:eastAsia="zh-CN"/>
        </w:rPr>
        <w:t>//slave selecting fail</w:t>
      </w:r>
    </w:p>
    <w:p>
      <w:pPr>
        <w:spacing w:after="156"/>
        <w:ind w:firstLine="0" w:firstLineChars="0"/>
        <w:rPr>
          <w:rFonts w:hint="default"/>
          <w:lang w:val="en-US" w:eastAsia="zh-CN"/>
        </w:rPr>
      </w:pPr>
      <w:r>
        <w:rPr>
          <w:rFonts w:hint="eastAsia"/>
          <w:lang w:val="en-US" w:eastAsia="zh-CN"/>
        </w:rPr>
        <w:tab/>
      </w:r>
      <w:r>
        <w:rPr>
          <w:rFonts w:hint="eastAsia"/>
          <w:lang w:val="en-US" w:eastAsia="zh-CN"/>
        </w:rPr>
        <w:tab/>
      </w:r>
      <w:r>
        <w:rPr>
          <w:rFonts w:hint="eastAsia"/>
          <w:lang w:val="en-US" w:eastAsia="zh-CN"/>
        </w:rPr>
        <w:t>SPI_FIFO_RXOV_INTEN_MASK</w:t>
      </w:r>
      <w:r>
        <w:rPr>
          <w:rFonts w:hint="eastAsia"/>
          <w:lang w:val="en-US" w:eastAsia="zh-CN"/>
        </w:rPr>
        <w:tab/>
      </w:r>
      <w:r>
        <w:rPr>
          <w:rFonts w:hint="eastAsia"/>
          <w:lang w:val="en-US" w:eastAsia="zh-CN"/>
        </w:rPr>
        <w:t>//receive buffer overflow</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19" w:name="_Toc12078"/>
      <w:bookmarkStart w:id="220" w:name="_Toc4518788"/>
      <w:bookmarkStart w:id="221" w:name="_Toc4158"/>
      <w:r>
        <w:rPr>
          <w:rFonts w:hint="eastAsia"/>
          <w:lang w:val="en-US" w:eastAsia="zh-CN"/>
        </w:rPr>
        <w:t>SPI_DisableInt</w:t>
      </w:r>
      <w:bookmarkEnd w:id="219"/>
      <w:bookmarkEnd w:id="220"/>
      <w:bookmarkEnd w:id="221"/>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void SPI_DisableInt(PAN_SPI_T *spi, uint32_t u32Mask)</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Disable SPI interrupt</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PAN_SPI_T *spi：SPI structure, base address of SPI module</w:t>
      </w:r>
    </w:p>
    <w:p>
      <w:pPr>
        <w:spacing w:after="156"/>
        <w:ind w:firstLine="0" w:firstLineChars="0"/>
        <w:rPr>
          <w:rFonts w:hint="default"/>
          <w:lang w:val="en-US" w:eastAsia="zh-CN"/>
        </w:rPr>
      </w:pPr>
      <w:r>
        <w:rPr>
          <w:rFonts w:hint="eastAsia"/>
          <w:lang w:val="en-US" w:eastAsia="zh-CN"/>
        </w:rPr>
        <w:t>uint32_t u32Mask：Specific interrupt mask, can be:</w:t>
      </w:r>
    </w:p>
    <w:p>
      <w:pPr>
        <w:spacing w:after="156"/>
        <w:ind w:firstLine="0" w:firstLineChars="0"/>
        <w:rPr>
          <w:rFonts w:hint="default"/>
          <w:lang w:val="en-US" w:eastAsia="zh-CN"/>
        </w:rPr>
      </w:pPr>
      <w:r>
        <w:rPr>
          <w:rFonts w:hint="eastAsia"/>
          <w:lang w:val="en-US" w:eastAsia="zh-CN"/>
        </w:rPr>
        <w:tab/>
      </w:r>
      <w:r>
        <w:rPr>
          <w:rFonts w:hint="eastAsia"/>
          <w:lang w:val="en-US" w:eastAsia="zh-CN"/>
        </w:rPr>
        <w:tab/>
      </w:r>
      <w:r>
        <w:rPr>
          <w:rFonts w:hint="eastAsia"/>
          <w:lang w:val="en-US" w:eastAsia="zh-CN"/>
        </w:rPr>
        <w:t>SPI_IE_MASK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//Transmission complete</w:t>
      </w:r>
    </w:p>
    <w:p>
      <w:pPr>
        <w:spacing w:after="156"/>
        <w:ind w:firstLine="0" w:firstLineChars="0"/>
        <w:rPr>
          <w:rFonts w:hint="default"/>
          <w:lang w:val="en-US" w:eastAsia="zh-CN"/>
        </w:rPr>
      </w:pPr>
      <w:r>
        <w:rPr>
          <w:rFonts w:hint="eastAsia"/>
          <w:lang w:val="en-US" w:eastAsia="zh-CN"/>
        </w:rPr>
        <w:tab/>
      </w:r>
      <w:r>
        <w:rPr>
          <w:rFonts w:hint="eastAsia"/>
          <w:lang w:val="en-US" w:eastAsia="zh-CN"/>
        </w:rPr>
        <w:tab/>
      </w:r>
      <w:r>
        <w:rPr>
          <w:rFonts w:hint="eastAsia"/>
          <w:lang w:val="en-US" w:eastAsia="zh-CN"/>
        </w:rPr>
        <w:t>SPI_SSTA_SSINAIEN_MASK</w:t>
      </w:r>
      <w:r>
        <w:rPr>
          <w:rFonts w:hint="eastAsia"/>
          <w:lang w:val="en-US" w:eastAsia="zh-CN"/>
        </w:rPr>
        <w:tab/>
      </w:r>
      <w:r>
        <w:rPr>
          <w:rFonts w:hint="eastAsia"/>
          <w:lang w:val="en-US" w:eastAsia="zh-CN"/>
        </w:rPr>
        <w:tab/>
      </w:r>
      <w:r>
        <w:rPr>
          <w:rFonts w:hint="eastAsia"/>
          <w:lang w:val="en-US" w:eastAsia="zh-CN"/>
        </w:rPr>
        <w:t>//slave selecting fail</w:t>
      </w:r>
    </w:p>
    <w:p>
      <w:pPr>
        <w:spacing w:after="156"/>
        <w:ind w:firstLine="0" w:firstLineChars="0"/>
        <w:rPr>
          <w:rFonts w:hint="default"/>
          <w:lang w:val="en-US" w:eastAsia="zh-CN"/>
        </w:rPr>
      </w:pPr>
      <w:r>
        <w:rPr>
          <w:rFonts w:hint="eastAsia"/>
          <w:lang w:val="en-US" w:eastAsia="zh-CN"/>
        </w:rPr>
        <w:tab/>
      </w:r>
      <w:r>
        <w:rPr>
          <w:rFonts w:hint="eastAsia"/>
          <w:lang w:val="en-US" w:eastAsia="zh-CN"/>
        </w:rPr>
        <w:tab/>
      </w:r>
      <w:r>
        <w:rPr>
          <w:rFonts w:hint="eastAsia"/>
          <w:lang w:val="en-US" w:eastAsia="zh-CN"/>
        </w:rPr>
        <w:t>SPI_FIFO_RXOV_INTEN_MASK</w:t>
      </w:r>
      <w:r>
        <w:rPr>
          <w:rFonts w:hint="eastAsia"/>
          <w:lang w:val="en-US" w:eastAsia="zh-CN"/>
        </w:rPr>
        <w:tab/>
      </w:r>
      <w:r>
        <w:rPr>
          <w:rFonts w:hint="eastAsia"/>
          <w:lang w:val="en-US" w:eastAsia="zh-CN"/>
        </w:rPr>
        <w:t>//receive buffer overflow</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222" w:name="_Toc30609"/>
      <w:r>
        <w:rPr>
          <w:rFonts w:hint="eastAsia" w:eastAsia="宋体" w:cstheme="majorBidi"/>
          <w:b/>
          <w:bCs/>
          <w:kern w:val="2"/>
          <w:sz w:val="36"/>
          <w:szCs w:val="36"/>
          <w:lang w:val="en-US" w:eastAsia="zh-CN" w:bidi="ar-SA"/>
        </w:rPr>
        <w:t>Notice</w:t>
      </w:r>
      <w:bookmarkEnd w:id="222"/>
    </w:p>
    <w:p>
      <w:pPr>
        <w:ind w:left="0" w:leftChars="0" w:firstLine="0" w:firstLineChars="0"/>
        <w:rPr>
          <w:rFonts w:hint="eastAsia"/>
          <w:lang w:val="en-US" w:eastAsia="zh-CN"/>
        </w:rPr>
      </w:pPr>
      <w:r>
        <w:rPr>
          <w:rFonts w:hint="eastAsia"/>
          <w:lang w:val="en-US" w:eastAsia="zh-CN"/>
        </w:rPr>
        <w:t>UART0 clock should be enabled before using SPI</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223" w:name="_Toc23866"/>
      <w:bookmarkStart w:id="224" w:name="_Toc28432"/>
      <w:r>
        <w:rPr>
          <w:rFonts w:hint="eastAsia" w:cstheme="minorBidi"/>
          <w:b/>
          <w:bCs/>
          <w:kern w:val="44"/>
          <w:sz w:val="44"/>
          <w:szCs w:val="44"/>
          <w:lang w:val="en-US" w:eastAsia="zh-CN" w:bidi="ar-SA"/>
        </w:rPr>
        <w:t>Timer</w:t>
      </w:r>
      <w:r>
        <w:rPr>
          <w:rFonts w:hint="eastAsia" w:ascii="Times New Roman" w:hAnsi="Times New Roman" w:eastAsiaTheme="minorEastAsia" w:cstheme="minorBidi"/>
          <w:b/>
          <w:bCs/>
          <w:kern w:val="44"/>
          <w:sz w:val="44"/>
          <w:szCs w:val="44"/>
          <w:lang w:val="en-US" w:eastAsia="zh-CN" w:bidi="ar-SA"/>
        </w:rPr>
        <w:t xml:space="preserve"> </w:t>
      </w:r>
      <w:r>
        <w:rPr>
          <w:rFonts w:hint="eastAsia" w:cstheme="minorBidi"/>
          <w:b/>
          <w:bCs/>
          <w:kern w:val="44"/>
          <w:sz w:val="44"/>
          <w:szCs w:val="44"/>
          <w:lang w:val="en-US" w:eastAsia="zh-CN" w:bidi="ar-SA"/>
        </w:rPr>
        <w:t>(</w:t>
      </w:r>
      <w:r>
        <w:rPr>
          <w:rFonts w:hint="eastAsia" w:ascii="Times New Roman" w:hAnsi="Times New Roman" w:eastAsiaTheme="minorEastAsia" w:cstheme="minorBidi"/>
          <w:b/>
          <w:bCs/>
          <w:kern w:val="44"/>
          <w:sz w:val="44"/>
          <w:szCs w:val="44"/>
          <w:lang w:val="en-US" w:eastAsia="zh-CN" w:bidi="ar-SA"/>
        </w:rPr>
        <w:t>TMR</w:t>
      </w:r>
      <w:bookmarkEnd w:id="223"/>
      <w:r>
        <w:rPr>
          <w:rFonts w:hint="eastAsia" w:cstheme="minorBidi"/>
          <w:b/>
          <w:bCs/>
          <w:kern w:val="44"/>
          <w:sz w:val="44"/>
          <w:szCs w:val="44"/>
          <w:lang w:val="en-US" w:eastAsia="zh-CN" w:bidi="ar-SA"/>
        </w:rPr>
        <w:t>)</w:t>
      </w:r>
      <w:bookmarkEnd w:id="224"/>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25" w:name="_Toc25534"/>
      <w:bookmarkStart w:id="226" w:name="_Toc11230"/>
      <w:r>
        <w:rPr>
          <w:rFonts w:hint="eastAsia" w:ascii="Times New Roman" w:hAnsi="Times New Roman" w:eastAsia="宋体" w:cstheme="majorBidi"/>
          <w:b/>
          <w:bCs/>
          <w:kern w:val="2"/>
          <w:sz w:val="36"/>
          <w:szCs w:val="36"/>
          <w:lang w:val="en-US" w:eastAsia="zh-CN" w:bidi="ar-SA"/>
        </w:rPr>
        <w:t>TMR</w:t>
      </w:r>
      <w:bookmarkEnd w:id="225"/>
      <w:r>
        <w:rPr>
          <w:rFonts w:hint="eastAsia" w:eastAsia="宋体" w:cstheme="majorBidi"/>
          <w:b/>
          <w:bCs/>
          <w:kern w:val="2"/>
          <w:sz w:val="36"/>
          <w:szCs w:val="36"/>
          <w:lang w:val="en-US" w:eastAsia="zh-CN" w:bidi="ar-SA"/>
        </w:rPr>
        <w:t xml:space="preserve"> Summary</w:t>
      </w:r>
      <w:bookmarkEnd w:id="226"/>
    </w:p>
    <w:p>
      <w:pPr>
        <w:ind w:left="0" w:leftChars="0" w:firstLine="0" w:firstLineChars="0"/>
        <w:rPr>
          <w:rFonts w:hint="default"/>
          <w:lang w:val="en-US"/>
        </w:rPr>
      </w:pPr>
      <w:r>
        <w:rPr>
          <w:rFonts w:hint="eastAsia"/>
          <w:lang w:val="en-US" w:eastAsia="zh-CN"/>
        </w:rPr>
        <w:t>PAN2025 contains</w:t>
      </w:r>
      <w:r>
        <w:rPr>
          <w:rFonts w:hint="default"/>
          <w:lang w:val="en-US"/>
        </w:rPr>
        <w:t xml:space="preserve"> three 32-bit timers, TMR0, TMR1 and TMR2, allowing user to easily</w:t>
      </w:r>
      <w:r>
        <w:rPr>
          <w:rFonts w:hint="eastAsia"/>
          <w:lang w:val="en-US" w:eastAsia="zh-CN"/>
        </w:rPr>
        <w:t xml:space="preserve"> </w:t>
      </w:r>
      <w:r>
        <w:rPr>
          <w:rFonts w:hint="default"/>
          <w:lang w:val="en-US"/>
        </w:rPr>
        <w:t>implement a timer control for applications. The timer can perform functions, such as frequency</w:t>
      </w:r>
      <w:r>
        <w:rPr>
          <w:rFonts w:hint="eastAsia"/>
          <w:lang w:val="en-US" w:eastAsia="zh-CN"/>
        </w:rPr>
        <w:t xml:space="preserve"> </w:t>
      </w:r>
      <w:r>
        <w:rPr>
          <w:rFonts w:hint="default"/>
          <w:lang w:val="en-US"/>
        </w:rPr>
        <w:t>measurement, delay timing, clock generation, event counting by external input pins, and interval</w:t>
      </w:r>
      <w:r>
        <w:rPr>
          <w:rFonts w:hint="eastAsia"/>
          <w:lang w:val="en-US" w:eastAsia="zh-CN"/>
        </w:rPr>
        <w:t xml:space="preserve"> </w:t>
      </w:r>
      <w:r>
        <w:rPr>
          <w:rFonts w:hint="default"/>
          <w:lang w:val="en-US"/>
        </w:rPr>
        <w:t>measurement by external capture pins.</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27" w:name="_Toc1238"/>
      <w:bookmarkStart w:id="228" w:name="_Toc18565"/>
      <w:r>
        <w:rPr>
          <w:rFonts w:hint="eastAsia" w:ascii="Times New Roman" w:hAnsi="Times New Roman" w:eastAsia="宋体" w:cstheme="majorBidi"/>
          <w:b/>
          <w:bCs/>
          <w:kern w:val="2"/>
          <w:sz w:val="36"/>
          <w:szCs w:val="36"/>
          <w:lang w:val="en-US" w:eastAsia="zh-CN" w:bidi="ar-SA"/>
        </w:rPr>
        <w:t>TMR</w:t>
      </w:r>
      <w:bookmarkEnd w:id="227"/>
      <w:r>
        <w:rPr>
          <w:rFonts w:hint="eastAsia" w:eastAsia="宋体" w:cstheme="majorBidi"/>
          <w:b/>
          <w:bCs/>
          <w:kern w:val="2"/>
          <w:sz w:val="36"/>
          <w:szCs w:val="36"/>
          <w:lang w:val="en-US" w:eastAsia="zh-CN" w:bidi="ar-SA"/>
        </w:rPr>
        <w:t xml:space="preserve"> Register Structure</w:t>
      </w:r>
      <w:bookmarkEnd w:id="228"/>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typedef struct{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CMP;</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INTSTS;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  uint32_t CNT;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  uint32_t CAP;</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EXTCTL;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 xml:space="preserve">    __IO uint32_t EINTSTS;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auto"/>
          <w:lang w:val="en-US" w:eastAsia="zh-CN"/>
        </w:rPr>
      </w:pPr>
      <w:r>
        <w:rPr>
          <w:rFonts w:hint="eastAsia" w:eastAsiaTheme="minorEastAsia"/>
          <w:color w:val="auto"/>
          <w:lang w:val="en-US" w:eastAsia="zh-CN"/>
        </w:rPr>
        <w:t>}TIMER_T;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29" w:name="_Toc8342"/>
      <w:bookmarkStart w:id="230" w:name="_Toc652"/>
      <w:r>
        <w:rPr>
          <w:rFonts w:hint="eastAsia" w:ascii="Times New Roman" w:hAnsi="Times New Roman" w:eastAsia="宋体" w:cstheme="majorBidi"/>
          <w:b/>
          <w:bCs/>
          <w:kern w:val="2"/>
          <w:sz w:val="36"/>
          <w:szCs w:val="36"/>
          <w:lang w:val="en-US" w:eastAsia="zh-CN" w:bidi="ar-SA"/>
        </w:rPr>
        <w:t>TMR</w:t>
      </w:r>
      <w:bookmarkEnd w:id="229"/>
      <w:r>
        <w:rPr>
          <w:rFonts w:hint="eastAsia" w:eastAsia="宋体" w:cstheme="majorBidi"/>
          <w:b/>
          <w:bCs/>
          <w:kern w:val="2"/>
          <w:sz w:val="36"/>
          <w:szCs w:val="36"/>
          <w:lang w:val="en-US" w:eastAsia="zh-CN" w:bidi="ar-SA"/>
        </w:rPr>
        <w:t xml:space="preserve"> Function API</w:t>
      </w:r>
      <w:bookmarkEnd w:id="230"/>
    </w:p>
    <w:p>
      <w:pPr>
        <w:pStyle w:val="5"/>
        <w:ind w:left="709"/>
        <w:rPr>
          <w:rFonts w:hint="eastAsia"/>
          <w:lang w:val="en-US" w:eastAsia="zh-CN"/>
        </w:rPr>
      </w:pPr>
      <w:bookmarkStart w:id="231" w:name="_Toc535502781"/>
      <w:bookmarkStart w:id="232" w:name="_Toc18669"/>
      <w:bookmarkStart w:id="233" w:name="_Toc12054"/>
      <w:r>
        <w:rPr>
          <w:rFonts w:hint="eastAsia"/>
          <w:lang w:val="en-US" w:eastAsia="zh-CN"/>
        </w:rPr>
        <w:t>TIMER_Open</w:t>
      </w:r>
      <w:bookmarkEnd w:id="231"/>
      <w:bookmarkEnd w:id="232"/>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pPr>
      <w:r>
        <w:t>uint32_t TIMER_Open(TIMER_T *timer, uint32_t u32Mode, uint32_t u32Freq)</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lang w:val="en-US"/>
        </w:rPr>
      </w:pPr>
      <w:r>
        <w:rPr>
          <w:rFonts w:hint="eastAsia"/>
          <w:lang w:val="en-US" w:eastAsia="zh-CN"/>
        </w:rPr>
        <w:t>Open timer and configure working mode and counting period.</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TIMER_T *timer：Timer structure, base address of Timer module, can be TIMER0, TIMER1, TIMER2</w:t>
      </w:r>
    </w:p>
    <w:p>
      <w:pPr>
        <w:spacing w:after="156"/>
        <w:ind w:firstLine="0" w:firstLineChars="0"/>
        <w:rPr>
          <w:rFonts w:hint="eastAsia"/>
          <w:lang w:val="en-US" w:eastAsia="zh-CN"/>
        </w:rPr>
      </w:pPr>
      <w:r>
        <w:rPr>
          <w:rFonts w:hint="eastAsia"/>
          <w:lang w:val="en-US" w:eastAsia="zh-CN"/>
        </w:rPr>
        <w:t>uint32_t u32Mode：Timer counting mode, including one-shot mode, periodic mode, toggle output mode and continuous counting mode</w:t>
      </w:r>
    </w:p>
    <w:p>
      <w:pPr>
        <w:spacing w:after="156"/>
        <w:ind w:firstLine="0" w:firstLineChars="0"/>
        <w:rPr>
          <w:rFonts w:hint="default"/>
          <w:lang w:val="en-US" w:eastAsia="zh-CN"/>
        </w:rPr>
      </w:pPr>
      <w:r>
        <w:rPr>
          <w:rFonts w:hint="eastAsia"/>
          <w:lang w:val="en-US" w:eastAsia="zh-CN"/>
        </w:rPr>
        <w:t>uint32_t u32Freq：Expected working frequency</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Real working frequency</w:t>
      </w:r>
    </w:p>
    <w:p>
      <w:pPr>
        <w:pStyle w:val="5"/>
        <w:ind w:left="709"/>
        <w:rPr>
          <w:rFonts w:hint="eastAsia"/>
          <w:lang w:val="en-US" w:eastAsia="zh-CN"/>
        </w:rPr>
      </w:pPr>
      <w:bookmarkStart w:id="234" w:name="_Toc535502782"/>
      <w:bookmarkStart w:id="235" w:name="_Toc27421"/>
      <w:r>
        <w:rPr>
          <w:rFonts w:hint="eastAsia"/>
          <w:lang w:val="en-US" w:eastAsia="zh-CN"/>
        </w:rPr>
        <w:t>TIMER_Close</w:t>
      </w:r>
      <w:bookmarkEnd w:id="234"/>
      <w:bookmarkEnd w:id="235"/>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TIMER_Close(TIMER_T *timer)</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rPr>
          <w:rFonts w:hint="default"/>
          <w:lang w:val="en-US"/>
        </w:rPr>
      </w:pPr>
      <w:r>
        <w:rPr>
          <w:rFonts w:hint="eastAsia"/>
          <w:lang w:val="en-US" w:eastAsia="zh-CN"/>
        </w:rPr>
        <w:t>Stop counting and close interrupt.</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TIMER_T *timer：Timer structure, base address of Timer module, can be TIMER0, TIMER1, TIMER2</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36" w:name="_Toc535502783"/>
      <w:bookmarkStart w:id="237" w:name="_Toc27784"/>
      <w:r>
        <w:rPr>
          <w:rFonts w:hint="eastAsia"/>
          <w:lang w:val="en-US" w:eastAsia="zh-CN"/>
        </w:rPr>
        <w:t>TIMER_Delay</w:t>
      </w:r>
      <w:bookmarkEnd w:id="236"/>
      <w:bookmarkEnd w:id="237"/>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TIMER_Delay(TIMER_T *timer, uint32_t u32Usec)</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pPr>
      <w:r>
        <w:rPr>
          <w:rFonts w:hint="eastAsia"/>
          <w:lang w:val="en-US" w:eastAsia="zh-CN"/>
        </w:rPr>
        <w:t>Delay some time in micro second level.</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TIMER_T *timer：Timer structure, base address of Timer module, can be TIMER0, TIMER1, TIMER2</w:t>
      </w:r>
    </w:p>
    <w:p>
      <w:pPr>
        <w:spacing w:after="156"/>
        <w:ind w:firstLine="0" w:firstLineChars="0"/>
        <w:rPr>
          <w:rFonts w:hint="eastAsia"/>
          <w:lang w:val="en-US" w:eastAsia="zh-CN"/>
        </w:rPr>
      </w:pPr>
      <w:r>
        <w:rPr>
          <w:rFonts w:hint="eastAsia"/>
          <w:lang w:val="en-US" w:eastAsia="zh-CN"/>
        </w:rPr>
        <w:t>uint32_t u32Usec：Delay time, range is 10us~1s</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238" w:name="_Toc6274"/>
      <w:r>
        <w:rPr>
          <w:rFonts w:hint="eastAsia" w:ascii="Times New Roman" w:hAnsi="Times New Roman" w:eastAsia="宋体" w:cstheme="majorBidi"/>
          <w:b/>
          <w:bCs/>
          <w:kern w:val="2"/>
          <w:sz w:val="36"/>
          <w:szCs w:val="36"/>
          <w:lang w:val="en-US" w:eastAsia="zh-CN" w:bidi="ar-SA"/>
        </w:rPr>
        <w:t>TMR</w:t>
      </w:r>
      <w:bookmarkEnd w:id="233"/>
      <w:r>
        <w:rPr>
          <w:rFonts w:hint="eastAsia" w:eastAsia="宋体" w:cstheme="majorBidi"/>
          <w:b/>
          <w:bCs/>
          <w:kern w:val="2"/>
          <w:sz w:val="36"/>
          <w:szCs w:val="36"/>
          <w:lang w:val="en-US" w:eastAsia="zh-CN" w:bidi="ar-SA"/>
        </w:rPr>
        <w:t xml:space="preserve"> Macro API</w:t>
      </w:r>
      <w:bookmarkEnd w:id="238"/>
    </w:p>
    <w:p>
      <w:pPr>
        <w:spacing w:after="156"/>
        <w:ind w:firstLine="0" w:firstLineChars="0"/>
        <w:rPr>
          <w:rFonts w:hint="default" w:eastAsiaTheme="minorEastAsia"/>
          <w:color w:val="auto"/>
          <w:lang w:val="en-US" w:eastAsia="zh-CN"/>
        </w:rPr>
      </w:pPr>
      <w:r>
        <w:rPr>
          <w:color w:val="auto"/>
        </w:rPr>
        <w:t>TIMER_SET_CMP_VALUE(timer, u32Value)</w:t>
      </w:r>
      <w:r>
        <w:rPr>
          <w:rFonts w:hint="eastAsia"/>
          <w:color w:val="auto"/>
        </w:rPr>
        <w:t>：</w:t>
      </w:r>
      <w:r>
        <w:rPr>
          <w:rFonts w:hint="eastAsia"/>
          <w:color w:val="auto"/>
          <w:lang w:val="en-US" w:eastAsia="zh-CN"/>
        </w:rPr>
        <w:t>Set comparator reference value</w:t>
      </w:r>
    </w:p>
    <w:p>
      <w:pPr>
        <w:spacing w:after="156"/>
        <w:ind w:firstLine="0" w:firstLineChars="0"/>
        <w:rPr>
          <w:rFonts w:hint="default" w:eastAsiaTheme="minorEastAsia"/>
          <w:color w:val="auto"/>
          <w:lang w:val="en-US" w:eastAsia="zh-CN"/>
        </w:rPr>
      </w:pPr>
      <w:r>
        <w:rPr>
          <w:color w:val="auto"/>
        </w:rPr>
        <w:t>TIMER_SET_PRESCALE_VALUE(timer, u32Value)</w:t>
      </w:r>
      <w:r>
        <w:rPr>
          <w:rFonts w:hint="eastAsia"/>
          <w:color w:val="auto"/>
        </w:rPr>
        <w:t>：</w:t>
      </w:r>
      <w:r>
        <w:rPr>
          <w:rFonts w:hint="eastAsia"/>
          <w:color w:val="auto"/>
          <w:lang w:val="en-US" w:eastAsia="zh-CN"/>
        </w:rPr>
        <w:t>Set precaler value</w:t>
      </w:r>
    </w:p>
    <w:p>
      <w:pPr>
        <w:spacing w:after="156"/>
        <w:ind w:firstLine="0" w:firstLineChars="0"/>
        <w:rPr>
          <w:rFonts w:hint="default" w:eastAsiaTheme="minorEastAsia"/>
          <w:color w:val="auto"/>
          <w:lang w:val="en-US" w:eastAsia="zh-CN"/>
        </w:rPr>
      </w:pPr>
      <w:r>
        <w:rPr>
          <w:color w:val="auto"/>
        </w:rPr>
        <w:t>TIMER_IS_ACTIVE(timer)</w:t>
      </w:r>
      <w:r>
        <w:rPr>
          <w:rFonts w:hint="eastAsia"/>
          <w:color w:val="auto"/>
        </w:rPr>
        <w:t>：</w:t>
      </w:r>
      <w:r>
        <w:rPr>
          <w:rFonts w:hint="eastAsia"/>
          <w:color w:val="auto"/>
          <w:lang w:val="en-US" w:eastAsia="zh-CN"/>
        </w:rPr>
        <w:t>Check if specific timer is active or not</w:t>
      </w:r>
    </w:p>
    <w:p>
      <w:pPr>
        <w:spacing w:after="156"/>
        <w:ind w:firstLine="0" w:firstLineChars="0"/>
        <w:rPr>
          <w:rFonts w:hint="default" w:eastAsiaTheme="minorEastAsia"/>
          <w:color w:val="auto"/>
          <w:lang w:val="en-US" w:eastAsia="zh-CN"/>
        </w:rPr>
      </w:pPr>
      <w:r>
        <w:rPr>
          <w:color w:val="auto"/>
        </w:rPr>
        <w:t>TIMER_Start(TIMER_T *timer)</w:t>
      </w:r>
      <w:r>
        <w:rPr>
          <w:rFonts w:hint="eastAsia"/>
          <w:color w:val="auto"/>
        </w:rPr>
        <w:t>：</w:t>
      </w:r>
      <w:r>
        <w:rPr>
          <w:rFonts w:hint="eastAsia"/>
          <w:color w:val="auto"/>
          <w:lang w:val="en-US" w:eastAsia="zh-CN"/>
        </w:rPr>
        <w:t>Start timer counting</w:t>
      </w:r>
    </w:p>
    <w:p>
      <w:pPr>
        <w:spacing w:after="156"/>
        <w:ind w:firstLine="0" w:firstLineChars="0"/>
        <w:rPr>
          <w:rFonts w:hint="default" w:eastAsiaTheme="minorEastAsia"/>
          <w:color w:val="auto"/>
          <w:lang w:val="en-US" w:eastAsia="zh-CN"/>
        </w:rPr>
      </w:pPr>
      <w:r>
        <w:rPr>
          <w:color w:val="auto"/>
        </w:rPr>
        <w:t>TIMER_Stop(TIMER_T *timer)</w:t>
      </w:r>
      <w:r>
        <w:rPr>
          <w:rFonts w:hint="eastAsia"/>
          <w:color w:val="auto"/>
        </w:rPr>
        <w:t>：</w:t>
      </w:r>
      <w:r>
        <w:rPr>
          <w:rFonts w:hint="eastAsia"/>
          <w:color w:val="auto"/>
          <w:lang w:val="en-US" w:eastAsia="zh-CN"/>
        </w:rPr>
        <w:t>Stop timer counting</w:t>
      </w:r>
    </w:p>
    <w:p>
      <w:pPr>
        <w:spacing w:after="156"/>
        <w:ind w:firstLine="0" w:firstLineChars="0"/>
        <w:rPr>
          <w:color w:val="auto"/>
        </w:rPr>
      </w:pPr>
      <w:r>
        <w:rPr>
          <w:color w:val="auto"/>
        </w:rPr>
        <w:t>TIMER_Reset(TIMER_T *timer)</w:t>
      </w:r>
      <w:r>
        <w:rPr>
          <w:rFonts w:hint="eastAsia"/>
          <w:color w:val="auto"/>
        </w:rPr>
        <w:t>：</w:t>
      </w:r>
      <w:r>
        <w:rPr>
          <w:color w:val="auto"/>
        </w:rPr>
        <w:t>Reset Timer counting, prescale counter and CNTEN</w:t>
      </w:r>
    </w:p>
    <w:p>
      <w:pPr>
        <w:spacing w:after="156"/>
        <w:ind w:firstLine="0" w:firstLineChars="0"/>
        <w:rPr>
          <w:rFonts w:hint="default" w:eastAsiaTheme="minorEastAsia"/>
          <w:color w:val="auto"/>
          <w:lang w:val="en-US" w:eastAsia="zh-CN"/>
        </w:rPr>
      </w:pPr>
      <w:r>
        <w:rPr>
          <w:color w:val="auto"/>
        </w:rPr>
        <w:t>TIMER_EnableWakeup(TIMER_T *timer)</w:t>
      </w:r>
      <w:r>
        <w:rPr>
          <w:rFonts w:hint="eastAsia"/>
          <w:color w:val="auto"/>
        </w:rPr>
        <w:t>：</w:t>
      </w:r>
      <w:r>
        <w:rPr>
          <w:rFonts w:hint="eastAsia"/>
          <w:color w:val="auto"/>
          <w:lang w:val="en-US" w:eastAsia="zh-CN"/>
        </w:rPr>
        <w:t>Enable timer wakeup function</w:t>
      </w:r>
    </w:p>
    <w:p>
      <w:pPr>
        <w:spacing w:after="156"/>
        <w:ind w:firstLine="0" w:firstLineChars="0"/>
        <w:rPr>
          <w:rFonts w:hint="default" w:eastAsiaTheme="minorEastAsia"/>
          <w:color w:val="auto"/>
          <w:lang w:val="en-US" w:eastAsia="zh-CN"/>
        </w:rPr>
      </w:pPr>
      <w:r>
        <w:rPr>
          <w:color w:val="auto"/>
        </w:rPr>
        <w:t>TIMER_DisableWakeup(TIMER_T *timer)</w:t>
      </w:r>
      <w:r>
        <w:rPr>
          <w:rFonts w:hint="eastAsia"/>
          <w:color w:val="auto"/>
        </w:rPr>
        <w:t>：</w:t>
      </w:r>
      <w:r>
        <w:rPr>
          <w:rFonts w:hint="eastAsia"/>
          <w:color w:val="auto"/>
          <w:lang w:val="en-US" w:eastAsia="zh-CN"/>
        </w:rPr>
        <w:t>Disable timer wakeup function</w:t>
      </w:r>
    </w:p>
    <w:p>
      <w:pPr>
        <w:spacing w:after="156"/>
        <w:ind w:firstLine="0" w:firstLineChars="0"/>
        <w:rPr>
          <w:rFonts w:hint="default" w:eastAsiaTheme="minorEastAsia"/>
          <w:color w:val="auto"/>
          <w:lang w:val="en-US" w:eastAsia="zh-CN"/>
        </w:rPr>
      </w:pPr>
      <w:r>
        <w:rPr>
          <w:color w:val="auto"/>
        </w:rPr>
        <w:t>TIMER_EnableCaptureDebounce(TIMER_T *timer)</w:t>
      </w:r>
      <w:r>
        <w:rPr>
          <w:rFonts w:hint="eastAsia"/>
          <w:color w:val="auto"/>
        </w:rPr>
        <w:t>：</w:t>
      </w:r>
      <w:r>
        <w:rPr>
          <w:rFonts w:hint="eastAsia"/>
          <w:color w:val="auto"/>
          <w:lang w:val="en-US" w:eastAsia="zh-CN"/>
        </w:rPr>
        <w:t>Enable capture debounce function</w:t>
      </w:r>
    </w:p>
    <w:p>
      <w:pPr>
        <w:tabs>
          <w:tab w:val="left" w:pos="8993"/>
        </w:tabs>
        <w:spacing w:after="156"/>
        <w:ind w:firstLine="0" w:firstLineChars="0"/>
        <w:rPr>
          <w:rFonts w:hint="default" w:eastAsiaTheme="minorEastAsia"/>
          <w:color w:val="auto"/>
          <w:lang w:val="en-US" w:eastAsia="zh-CN"/>
        </w:rPr>
      </w:pPr>
      <w:r>
        <w:rPr>
          <w:color w:val="auto"/>
        </w:rPr>
        <w:t>TIMER_DisableCaptureDebounce(TIMER_T *timer)</w:t>
      </w:r>
      <w:r>
        <w:rPr>
          <w:rFonts w:hint="eastAsia"/>
          <w:color w:val="auto"/>
        </w:rPr>
        <w:t>：</w:t>
      </w:r>
      <w:r>
        <w:rPr>
          <w:rFonts w:hint="eastAsia"/>
          <w:color w:val="auto"/>
          <w:lang w:val="en-US" w:eastAsia="zh-CN"/>
        </w:rPr>
        <w:t>Disable capture debounce function</w:t>
      </w:r>
    </w:p>
    <w:p>
      <w:pPr>
        <w:tabs>
          <w:tab w:val="left" w:pos="8993"/>
        </w:tabs>
        <w:spacing w:after="156"/>
        <w:ind w:firstLine="0" w:firstLineChars="0"/>
        <w:rPr>
          <w:rFonts w:hint="default" w:eastAsiaTheme="minorEastAsia"/>
          <w:color w:val="auto"/>
          <w:lang w:val="en-US" w:eastAsia="zh-CN"/>
        </w:rPr>
      </w:pPr>
      <w:r>
        <w:rPr>
          <w:color w:val="auto"/>
        </w:rPr>
        <w:t>TIMER_EnableEventCounterDebounce(TIMER_T *timer)</w:t>
      </w:r>
      <w:r>
        <w:rPr>
          <w:rFonts w:hint="eastAsia"/>
          <w:color w:val="auto"/>
        </w:rPr>
        <w:t>：</w:t>
      </w:r>
      <w:r>
        <w:rPr>
          <w:rFonts w:hint="eastAsia"/>
          <w:color w:val="auto"/>
          <w:lang w:val="en-US" w:eastAsia="zh-CN"/>
        </w:rPr>
        <w:t>Enable event counter debounce function</w:t>
      </w:r>
    </w:p>
    <w:p>
      <w:pPr>
        <w:tabs>
          <w:tab w:val="left" w:pos="8993"/>
        </w:tabs>
        <w:spacing w:after="156"/>
        <w:ind w:firstLine="0" w:firstLineChars="0"/>
        <w:rPr>
          <w:rFonts w:hint="default" w:eastAsiaTheme="minorEastAsia"/>
          <w:color w:val="auto"/>
          <w:lang w:val="en-US" w:eastAsia="zh-CN"/>
        </w:rPr>
      </w:pPr>
      <w:r>
        <w:rPr>
          <w:color w:val="auto"/>
        </w:rPr>
        <w:t>TIMER_DisableEventCounterDebounce(TIMER_T *timer)</w:t>
      </w:r>
      <w:r>
        <w:rPr>
          <w:rFonts w:hint="eastAsia"/>
          <w:color w:val="auto"/>
        </w:rPr>
        <w:t>：</w:t>
      </w:r>
      <w:r>
        <w:rPr>
          <w:rFonts w:hint="eastAsia"/>
          <w:color w:val="auto"/>
          <w:lang w:val="en-US" w:eastAsia="zh-CN"/>
        </w:rPr>
        <w:t>Disable event counter debounce function</w:t>
      </w:r>
    </w:p>
    <w:p>
      <w:pPr>
        <w:tabs>
          <w:tab w:val="left" w:pos="8993"/>
        </w:tabs>
        <w:spacing w:after="156"/>
        <w:ind w:firstLine="0" w:firstLineChars="0"/>
        <w:rPr>
          <w:rFonts w:hint="default" w:eastAsiaTheme="minorEastAsia"/>
          <w:color w:val="auto"/>
          <w:lang w:val="en-US" w:eastAsia="zh-CN"/>
        </w:rPr>
      </w:pPr>
      <w:r>
        <w:rPr>
          <w:color w:val="auto"/>
        </w:rPr>
        <w:t>TIMER_EnableInt(TIMER_T *timer)</w:t>
      </w:r>
      <w:r>
        <w:rPr>
          <w:rFonts w:hint="eastAsia"/>
          <w:color w:val="auto"/>
        </w:rPr>
        <w:t>：</w:t>
      </w:r>
      <w:r>
        <w:rPr>
          <w:rFonts w:hint="eastAsia"/>
          <w:color w:val="auto"/>
          <w:lang w:val="en-US" w:eastAsia="zh-CN"/>
        </w:rPr>
        <w:t>Enable timeout interrupt</w:t>
      </w:r>
    </w:p>
    <w:p>
      <w:pPr>
        <w:tabs>
          <w:tab w:val="left" w:pos="8993"/>
        </w:tabs>
        <w:spacing w:after="156"/>
        <w:ind w:firstLine="0" w:firstLineChars="0"/>
        <w:rPr>
          <w:rFonts w:hint="default" w:eastAsiaTheme="minorEastAsia"/>
          <w:color w:val="auto"/>
          <w:lang w:val="en-US" w:eastAsia="zh-CN"/>
        </w:rPr>
      </w:pPr>
      <w:r>
        <w:rPr>
          <w:color w:val="auto"/>
        </w:rPr>
        <w:t>TIMER_DisableInt(TIMER_T *timer)</w:t>
      </w:r>
      <w:r>
        <w:rPr>
          <w:rFonts w:hint="eastAsia"/>
          <w:color w:val="auto"/>
        </w:rPr>
        <w:t>：</w:t>
      </w:r>
      <w:r>
        <w:rPr>
          <w:rFonts w:hint="eastAsia"/>
          <w:color w:val="auto"/>
          <w:lang w:val="en-US" w:eastAsia="zh-CN"/>
        </w:rPr>
        <w:t>Disable timeout interrupt</w:t>
      </w:r>
    </w:p>
    <w:p>
      <w:pPr>
        <w:spacing w:after="156"/>
        <w:ind w:firstLine="0" w:firstLineChars="0"/>
        <w:rPr>
          <w:rFonts w:hint="default" w:eastAsiaTheme="minorEastAsia"/>
          <w:color w:val="auto"/>
          <w:lang w:val="en-US" w:eastAsia="zh-CN"/>
        </w:rPr>
      </w:pPr>
      <w:r>
        <w:rPr>
          <w:color w:val="auto"/>
        </w:rPr>
        <w:t>TIMER_EnableCaptureInt(TIMER_T *timer)</w:t>
      </w:r>
      <w:r>
        <w:rPr>
          <w:rFonts w:hint="eastAsia"/>
          <w:color w:val="auto"/>
        </w:rPr>
        <w:t>：</w:t>
      </w:r>
      <w:r>
        <w:rPr>
          <w:rFonts w:hint="eastAsia"/>
          <w:color w:val="auto"/>
          <w:lang w:val="en-US" w:eastAsia="zh-CN"/>
        </w:rPr>
        <w:t>Enable capture interrupt</w:t>
      </w:r>
    </w:p>
    <w:p>
      <w:pPr>
        <w:spacing w:after="156"/>
        <w:ind w:firstLine="0" w:firstLineChars="0"/>
        <w:rPr>
          <w:rFonts w:hint="default" w:eastAsiaTheme="minorEastAsia"/>
          <w:color w:val="auto"/>
          <w:lang w:val="en-US" w:eastAsia="zh-CN"/>
        </w:rPr>
      </w:pPr>
      <w:r>
        <w:rPr>
          <w:color w:val="auto"/>
        </w:rPr>
        <w:t>TIMER_DisableCaptureInt(TIMER_T *timer)</w:t>
      </w:r>
      <w:r>
        <w:rPr>
          <w:rFonts w:hint="eastAsia"/>
          <w:color w:val="auto"/>
        </w:rPr>
        <w:t>：</w:t>
      </w:r>
      <w:r>
        <w:rPr>
          <w:rFonts w:hint="eastAsia"/>
          <w:color w:val="auto"/>
          <w:lang w:val="en-US" w:eastAsia="zh-CN"/>
        </w:rPr>
        <w:t>Disable capture interrupt</w:t>
      </w:r>
    </w:p>
    <w:p>
      <w:pPr>
        <w:spacing w:after="156"/>
        <w:ind w:firstLine="0" w:firstLineChars="0"/>
        <w:rPr>
          <w:rFonts w:hint="default" w:eastAsiaTheme="minorEastAsia"/>
          <w:color w:val="auto"/>
          <w:lang w:val="en-US" w:eastAsia="zh-CN"/>
        </w:rPr>
      </w:pPr>
      <w:r>
        <w:rPr>
          <w:color w:val="auto"/>
        </w:rPr>
        <w:t>TIMER_GetIntFlag(TIMER_T *timer)</w:t>
      </w:r>
      <w:r>
        <w:rPr>
          <w:rFonts w:hint="eastAsia"/>
          <w:color w:val="auto"/>
        </w:rPr>
        <w:t>：</w:t>
      </w:r>
      <w:r>
        <w:rPr>
          <w:rFonts w:hint="eastAsia"/>
          <w:color w:val="auto"/>
          <w:lang w:val="en-US" w:eastAsia="zh-CN"/>
        </w:rPr>
        <w:t>Get timeout interrupt flag</w:t>
      </w:r>
    </w:p>
    <w:p>
      <w:pPr>
        <w:spacing w:after="156"/>
        <w:ind w:firstLine="0" w:firstLineChars="0"/>
        <w:rPr>
          <w:rFonts w:hint="default" w:eastAsiaTheme="minorEastAsia"/>
          <w:color w:val="auto"/>
          <w:lang w:val="en-US" w:eastAsia="zh-CN"/>
        </w:rPr>
      </w:pPr>
      <w:r>
        <w:rPr>
          <w:color w:val="auto"/>
        </w:rPr>
        <w:t>TIMER_ClearIntFlag(TIMER_T *timer)</w:t>
      </w:r>
      <w:r>
        <w:rPr>
          <w:rFonts w:hint="eastAsia"/>
          <w:color w:val="auto"/>
          <w:lang w:eastAsia="zh-CN"/>
        </w:rPr>
        <w:t>：</w:t>
      </w:r>
      <w:r>
        <w:rPr>
          <w:rFonts w:hint="eastAsia"/>
          <w:color w:val="auto"/>
          <w:lang w:val="en-US" w:eastAsia="zh-CN"/>
        </w:rPr>
        <w:t>Cleare timeout interrupt flag</w:t>
      </w:r>
    </w:p>
    <w:p>
      <w:pPr>
        <w:spacing w:after="156"/>
        <w:ind w:firstLine="0" w:firstLineChars="0"/>
        <w:rPr>
          <w:rFonts w:hint="default" w:eastAsiaTheme="minorEastAsia"/>
          <w:color w:val="auto"/>
          <w:lang w:val="en-US" w:eastAsia="zh-CN"/>
        </w:rPr>
      </w:pPr>
      <w:r>
        <w:rPr>
          <w:color w:val="auto"/>
        </w:rPr>
        <w:t>TIMER_GetTFFlag(TIMER_T *timer)</w:t>
      </w:r>
      <w:r>
        <w:rPr>
          <w:rFonts w:hint="eastAsia"/>
          <w:color w:val="auto"/>
        </w:rPr>
        <w:t>：</w:t>
      </w:r>
      <w:r>
        <w:rPr>
          <w:rFonts w:hint="eastAsia"/>
          <w:color w:val="auto"/>
          <w:lang w:val="en-US" w:eastAsia="zh-CN"/>
        </w:rPr>
        <w:t>Get timeout event flag</w:t>
      </w:r>
    </w:p>
    <w:p>
      <w:pPr>
        <w:spacing w:after="156"/>
        <w:ind w:firstLine="0" w:firstLineChars="0"/>
        <w:rPr>
          <w:rFonts w:hint="default" w:eastAsiaTheme="minorEastAsia"/>
          <w:color w:val="auto"/>
          <w:lang w:val="en-US" w:eastAsia="zh-CN"/>
        </w:rPr>
      </w:pPr>
      <w:r>
        <w:rPr>
          <w:color w:val="auto"/>
        </w:rPr>
        <w:t>TIMER_ClearTFFlag(TIMER_T *timer)</w:t>
      </w:r>
      <w:r>
        <w:rPr>
          <w:rFonts w:hint="eastAsia"/>
          <w:color w:val="auto"/>
        </w:rPr>
        <w:t>：</w:t>
      </w:r>
      <w:r>
        <w:rPr>
          <w:rFonts w:hint="eastAsia"/>
          <w:color w:val="auto"/>
          <w:lang w:val="en-US" w:eastAsia="zh-CN"/>
        </w:rPr>
        <w:t>Clear timeout event flag</w:t>
      </w:r>
    </w:p>
    <w:p>
      <w:pPr>
        <w:spacing w:after="156"/>
        <w:ind w:firstLine="0" w:firstLineChars="0"/>
        <w:rPr>
          <w:rFonts w:hint="default" w:eastAsiaTheme="minorEastAsia"/>
          <w:color w:val="auto"/>
          <w:lang w:val="en-US" w:eastAsia="zh-CN"/>
        </w:rPr>
      </w:pPr>
      <w:r>
        <w:rPr>
          <w:color w:val="auto"/>
        </w:rPr>
        <w:t>TIMER_GetCaptureIntFlag(TIMER_T *timer)</w:t>
      </w:r>
      <w:r>
        <w:rPr>
          <w:rFonts w:hint="eastAsia"/>
          <w:color w:val="auto"/>
        </w:rPr>
        <w:t>：</w:t>
      </w:r>
      <w:r>
        <w:rPr>
          <w:rFonts w:hint="eastAsia"/>
          <w:color w:val="auto"/>
          <w:lang w:val="en-US" w:eastAsia="zh-CN"/>
        </w:rPr>
        <w:t>Get capture interrupt flag</w:t>
      </w:r>
    </w:p>
    <w:p>
      <w:pPr>
        <w:spacing w:after="156"/>
        <w:ind w:firstLine="0" w:firstLineChars="0"/>
        <w:rPr>
          <w:rFonts w:hint="default" w:eastAsiaTheme="minorEastAsia"/>
          <w:color w:val="auto"/>
          <w:lang w:val="en-US" w:eastAsia="zh-CN"/>
        </w:rPr>
      </w:pPr>
      <w:r>
        <w:rPr>
          <w:color w:val="auto"/>
        </w:rPr>
        <w:t>TIMER_ClearCaptureIntFlag(TIMER_T *timer)</w:t>
      </w:r>
      <w:r>
        <w:rPr>
          <w:rFonts w:hint="eastAsia"/>
          <w:color w:val="auto"/>
          <w:lang w:eastAsia="zh-CN"/>
        </w:rPr>
        <w:t>：</w:t>
      </w:r>
      <w:r>
        <w:rPr>
          <w:rFonts w:hint="eastAsia"/>
          <w:color w:val="auto"/>
          <w:lang w:val="en-US" w:eastAsia="zh-CN"/>
        </w:rPr>
        <w:t>Clear capture interrupt flag</w:t>
      </w:r>
    </w:p>
    <w:p>
      <w:pPr>
        <w:spacing w:after="156"/>
        <w:ind w:firstLine="0" w:firstLineChars="0"/>
        <w:rPr>
          <w:rFonts w:hint="default" w:eastAsiaTheme="minorEastAsia"/>
          <w:color w:val="auto"/>
          <w:lang w:val="en-US" w:eastAsia="zh-CN"/>
        </w:rPr>
      </w:pPr>
      <w:r>
        <w:rPr>
          <w:color w:val="auto"/>
        </w:rPr>
        <w:t>TIMER_GetCaptureFlag(TIMER_T *timer)</w:t>
      </w:r>
      <w:r>
        <w:rPr>
          <w:rFonts w:hint="eastAsia"/>
          <w:color w:val="auto"/>
        </w:rPr>
        <w:t>：</w:t>
      </w:r>
      <w:r>
        <w:rPr>
          <w:rFonts w:hint="eastAsia"/>
          <w:color w:val="auto"/>
          <w:lang w:val="en-US" w:eastAsia="zh-CN"/>
        </w:rPr>
        <w:t>Get capture event flag</w:t>
      </w:r>
    </w:p>
    <w:p>
      <w:pPr>
        <w:spacing w:after="156"/>
        <w:ind w:firstLine="0" w:firstLineChars="0"/>
        <w:rPr>
          <w:rFonts w:hint="default" w:eastAsiaTheme="minorEastAsia"/>
          <w:color w:val="auto"/>
          <w:lang w:val="en-US" w:eastAsia="zh-CN"/>
        </w:rPr>
      </w:pPr>
      <w:r>
        <w:rPr>
          <w:color w:val="auto"/>
        </w:rPr>
        <w:t>TIMER_ClearCaptureFlag(TIMER_T *timer)</w:t>
      </w:r>
      <w:r>
        <w:rPr>
          <w:rFonts w:hint="eastAsia"/>
          <w:color w:val="auto"/>
        </w:rPr>
        <w:t>：</w:t>
      </w:r>
      <w:r>
        <w:rPr>
          <w:rFonts w:hint="eastAsia"/>
          <w:color w:val="auto"/>
          <w:lang w:val="en-US" w:eastAsia="zh-CN"/>
        </w:rPr>
        <w:t>Clear capture event flag</w:t>
      </w:r>
    </w:p>
    <w:p>
      <w:pPr>
        <w:spacing w:after="156"/>
        <w:ind w:firstLine="0" w:firstLineChars="0"/>
        <w:rPr>
          <w:rFonts w:hint="default" w:eastAsiaTheme="minorEastAsia"/>
          <w:color w:val="auto"/>
          <w:lang w:val="en-US" w:eastAsia="zh-CN"/>
        </w:rPr>
      </w:pPr>
      <w:r>
        <w:rPr>
          <w:color w:val="auto"/>
        </w:rPr>
        <w:t>TIMER_GetWakeupFlag(TIMER_T *timer)</w:t>
      </w:r>
      <w:r>
        <w:rPr>
          <w:rFonts w:hint="eastAsia"/>
          <w:color w:val="auto"/>
        </w:rPr>
        <w:t>：</w:t>
      </w:r>
      <w:r>
        <w:rPr>
          <w:rFonts w:hint="eastAsia"/>
          <w:color w:val="auto"/>
          <w:lang w:val="en-US" w:eastAsia="zh-CN"/>
        </w:rPr>
        <w:t>Get wakup event flag</w:t>
      </w:r>
    </w:p>
    <w:p>
      <w:pPr>
        <w:spacing w:after="156"/>
        <w:ind w:firstLine="0" w:firstLineChars="0"/>
        <w:rPr>
          <w:rFonts w:hint="default" w:eastAsiaTheme="minorEastAsia"/>
          <w:color w:val="auto"/>
          <w:lang w:val="en-US" w:eastAsia="zh-CN"/>
        </w:rPr>
      </w:pPr>
      <w:r>
        <w:rPr>
          <w:color w:val="auto"/>
        </w:rPr>
        <w:t>TIMER_ClearWakeupFlag(TIMER_T *timer)</w:t>
      </w:r>
      <w:r>
        <w:rPr>
          <w:rFonts w:hint="eastAsia"/>
          <w:color w:val="auto"/>
        </w:rPr>
        <w:t>：</w:t>
      </w:r>
      <w:r>
        <w:rPr>
          <w:rFonts w:hint="eastAsia"/>
          <w:color w:val="auto"/>
          <w:lang w:val="en-US" w:eastAsia="zh-CN"/>
        </w:rPr>
        <w:t>Clear wakeup event flag</w:t>
      </w:r>
    </w:p>
    <w:p>
      <w:pPr>
        <w:spacing w:after="156"/>
        <w:ind w:firstLine="0" w:firstLineChars="0"/>
        <w:rPr>
          <w:rFonts w:hint="default" w:eastAsiaTheme="minorEastAsia"/>
          <w:color w:val="auto"/>
          <w:lang w:val="en-US" w:eastAsia="zh-CN"/>
        </w:rPr>
      </w:pPr>
      <w:r>
        <w:rPr>
          <w:color w:val="auto"/>
        </w:rPr>
        <w:t>TIMER_SetCaptureSource(TIMER_T *timer,uint32_t Source)</w:t>
      </w:r>
      <w:r>
        <w:rPr>
          <w:rFonts w:hint="eastAsia"/>
          <w:color w:val="auto"/>
        </w:rPr>
        <w:t>：</w:t>
      </w:r>
      <w:r>
        <w:rPr>
          <w:rFonts w:hint="eastAsia"/>
          <w:color w:val="auto"/>
          <w:lang w:val="en-US" w:eastAsia="zh-CN"/>
        </w:rPr>
        <w:t>Set capture source</w:t>
      </w:r>
    </w:p>
    <w:p>
      <w:pPr>
        <w:spacing w:after="156"/>
        <w:ind w:firstLine="0" w:firstLineChars="0"/>
        <w:rPr>
          <w:rFonts w:hint="default" w:eastAsiaTheme="minorEastAsia"/>
          <w:color w:val="auto"/>
          <w:lang w:val="en-US" w:eastAsia="zh-CN"/>
        </w:rPr>
      </w:pPr>
      <w:r>
        <w:rPr>
          <w:color w:val="auto"/>
        </w:rPr>
        <w:t>TIMER_GetCaptureData(TIMER_T *timer)</w:t>
      </w:r>
      <w:r>
        <w:rPr>
          <w:rFonts w:hint="eastAsia"/>
          <w:color w:val="auto"/>
        </w:rPr>
        <w:t>：</w:t>
      </w:r>
      <w:r>
        <w:rPr>
          <w:rFonts w:hint="eastAsia"/>
          <w:color w:val="auto"/>
          <w:lang w:val="en-US" w:eastAsia="zh-CN"/>
        </w:rPr>
        <w:t>Get capture data</w:t>
      </w:r>
    </w:p>
    <w:p>
      <w:pPr>
        <w:spacing w:after="156"/>
        <w:ind w:firstLine="0" w:firstLineChars="0"/>
        <w:rPr>
          <w:rFonts w:hint="default" w:eastAsiaTheme="minorEastAsia"/>
          <w:lang w:val="en-US" w:eastAsia="zh-CN"/>
        </w:rPr>
      </w:pPr>
      <w:r>
        <w:rPr>
          <w:color w:val="auto"/>
        </w:rPr>
        <w:t>TIMER_GetCounter(TIMER_T *timer)</w:t>
      </w:r>
      <w:r>
        <w:rPr>
          <w:rFonts w:hint="eastAsia"/>
          <w:color w:val="auto"/>
        </w:rPr>
        <w:t>：</w:t>
      </w:r>
      <w:r>
        <w:rPr>
          <w:rFonts w:hint="eastAsia"/>
          <w:color w:val="auto"/>
          <w:lang w:val="en-US" w:eastAsia="zh-CN"/>
        </w:rPr>
        <w:t>Get current counter value</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239" w:name="_Toc32105"/>
      <w:bookmarkStart w:id="240" w:name="_Toc2900"/>
      <w:r>
        <w:rPr>
          <w:rFonts w:hint="eastAsia" w:ascii="Times New Roman" w:hAnsi="Times New Roman" w:eastAsiaTheme="minorEastAsia" w:cstheme="minorBidi"/>
          <w:b/>
          <w:bCs/>
          <w:kern w:val="44"/>
          <w:sz w:val="44"/>
          <w:szCs w:val="44"/>
          <w:lang w:val="en-US" w:eastAsia="zh-CN" w:bidi="ar-SA"/>
        </w:rPr>
        <w:t xml:space="preserve">Universal Asynchronous Receiver/Transmitter </w:t>
      </w:r>
      <w:r>
        <w:rPr>
          <w:rFonts w:hint="eastAsia" w:cstheme="minorBidi"/>
          <w:b/>
          <w:bCs/>
          <w:kern w:val="44"/>
          <w:sz w:val="44"/>
          <w:szCs w:val="44"/>
          <w:lang w:val="en-US" w:eastAsia="zh-CN" w:bidi="ar-SA"/>
        </w:rPr>
        <w:t>(</w:t>
      </w:r>
      <w:r>
        <w:rPr>
          <w:rFonts w:hint="eastAsia" w:ascii="Times New Roman" w:hAnsi="Times New Roman" w:eastAsiaTheme="minorEastAsia" w:cstheme="minorBidi"/>
          <w:b/>
          <w:bCs/>
          <w:kern w:val="44"/>
          <w:sz w:val="44"/>
          <w:szCs w:val="44"/>
          <w:lang w:val="en-US" w:eastAsia="zh-CN" w:bidi="ar-SA"/>
        </w:rPr>
        <w:t>UART</w:t>
      </w:r>
      <w:bookmarkEnd w:id="239"/>
      <w:r>
        <w:rPr>
          <w:rFonts w:hint="eastAsia" w:cstheme="minorBidi"/>
          <w:b/>
          <w:bCs/>
          <w:kern w:val="44"/>
          <w:sz w:val="44"/>
          <w:szCs w:val="44"/>
          <w:lang w:val="en-US" w:eastAsia="zh-CN" w:bidi="ar-SA"/>
        </w:rPr>
        <w:t>)</w:t>
      </w:r>
      <w:bookmarkEnd w:id="240"/>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41" w:name="_Toc20628"/>
      <w:bookmarkStart w:id="242" w:name="_Toc30801"/>
      <w:r>
        <w:rPr>
          <w:rFonts w:hint="eastAsia" w:ascii="Times New Roman" w:hAnsi="Times New Roman" w:eastAsia="宋体" w:cstheme="majorBidi"/>
          <w:b/>
          <w:bCs/>
          <w:kern w:val="2"/>
          <w:sz w:val="36"/>
          <w:szCs w:val="36"/>
          <w:lang w:val="en-US" w:eastAsia="zh-CN" w:bidi="ar-SA"/>
        </w:rPr>
        <w:t>UART</w:t>
      </w:r>
      <w:bookmarkEnd w:id="241"/>
      <w:r>
        <w:rPr>
          <w:rFonts w:hint="eastAsia" w:eastAsia="宋体" w:cstheme="majorBidi"/>
          <w:b/>
          <w:bCs/>
          <w:kern w:val="2"/>
          <w:sz w:val="36"/>
          <w:szCs w:val="36"/>
          <w:lang w:val="en-US" w:eastAsia="zh-CN" w:bidi="ar-SA"/>
        </w:rPr>
        <w:t xml:space="preserve"> Summary</w:t>
      </w:r>
      <w:bookmarkEnd w:id="242"/>
    </w:p>
    <w:p>
      <w:pPr>
        <w:ind w:left="0" w:leftChars="0" w:firstLine="0" w:firstLineChars="0"/>
        <w:rPr>
          <w:rFonts w:hint="default"/>
          <w:lang w:val="en-US"/>
        </w:rPr>
      </w:pPr>
      <w:r>
        <w:rPr>
          <w:rFonts w:hint="default"/>
          <w:lang w:val="en-US"/>
        </w:rPr>
        <w:t>PAN2025</w:t>
      </w:r>
      <w:r>
        <w:rPr>
          <w:rFonts w:hint="eastAsia"/>
          <w:lang w:val="en-US" w:eastAsia="zh-CN"/>
        </w:rPr>
        <w:t xml:space="preserve"> contains</w:t>
      </w:r>
      <w:r>
        <w:rPr>
          <w:rFonts w:hint="default"/>
          <w:lang w:val="en-US"/>
        </w:rPr>
        <w:t xml:space="preserve"> two channels of Universal Asynchronous Receiver/Transmitters(UART). The UART0/1/2/3 performs a serial-to-parallel conversion on data received from the peripheral, and a parallel-to-serial conversion on data transmitted from the CPU. The UART0/1/2/3</w:t>
      </w:r>
      <w:r>
        <w:rPr>
          <w:rFonts w:hint="eastAsia"/>
          <w:lang w:val="en-US" w:eastAsia="zh-CN"/>
        </w:rPr>
        <w:t xml:space="preserve"> </w:t>
      </w:r>
      <w:r>
        <w:rPr>
          <w:rFonts w:hint="default"/>
          <w:lang w:val="en-US"/>
        </w:rPr>
        <w:t>channel supports five types of interrupts. The UART0/1/2/3 has 8 bytes Receiver/Transmitter FIFO.</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43" w:name="_Toc24083"/>
      <w:bookmarkStart w:id="244" w:name="_Toc9199"/>
      <w:r>
        <w:rPr>
          <w:rFonts w:hint="eastAsia" w:ascii="Times New Roman" w:hAnsi="Times New Roman" w:eastAsia="宋体" w:cstheme="majorBidi"/>
          <w:b/>
          <w:bCs/>
          <w:kern w:val="2"/>
          <w:sz w:val="36"/>
          <w:szCs w:val="36"/>
          <w:lang w:val="en-US" w:eastAsia="zh-CN" w:bidi="ar-SA"/>
        </w:rPr>
        <w:t>UART</w:t>
      </w:r>
      <w:bookmarkEnd w:id="243"/>
      <w:r>
        <w:rPr>
          <w:rFonts w:hint="eastAsia" w:eastAsia="宋体" w:cstheme="majorBidi"/>
          <w:b/>
          <w:bCs/>
          <w:kern w:val="2"/>
          <w:sz w:val="36"/>
          <w:szCs w:val="36"/>
          <w:lang w:val="en-US" w:eastAsia="zh-CN" w:bidi="ar-SA"/>
        </w:rPr>
        <w:t xml:space="preserve"> Register Structure</w:t>
      </w:r>
      <w:bookmarkEnd w:id="244"/>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typedef struct{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DAT;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INTEN;</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FIFO;</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LINE;</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  uint32_t RESERVED0[2];</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FIFOSTS;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INTSTS;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TOUT;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BAUD;</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FF0000"/>
          <w:lang w:val="en-US" w:eastAsia="zh-CN"/>
        </w:rPr>
      </w:pPr>
      <w:r>
        <w:rPr>
          <w:rFonts w:hint="eastAsia"/>
        </w:rPr>
        <w:t>}UART_T;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45" w:name="_Toc7684"/>
      <w:bookmarkStart w:id="246" w:name="_Toc16520"/>
      <w:r>
        <w:rPr>
          <w:rFonts w:hint="eastAsia" w:ascii="Times New Roman" w:hAnsi="Times New Roman" w:eastAsia="宋体" w:cstheme="majorBidi"/>
          <w:b/>
          <w:bCs/>
          <w:kern w:val="2"/>
          <w:sz w:val="36"/>
          <w:szCs w:val="36"/>
          <w:lang w:val="en-US" w:eastAsia="zh-CN" w:bidi="ar-SA"/>
        </w:rPr>
        <w:t>UART</w:t>
      </w:r>
      <w:bookmarkEnd w:id="245"/>
      <w:r>
        <w:rPr>
          <w:rFonts w:hint="eastAsia" w:eastAsia="宋体" w:cstheme="majorBidi"/>
          <w:b/>
          <w:bCs/>
          <w:kern w:val="2"/>
          <w:sz w:val="36"/>
          <w:szCs w:val="36"/>
          <w:lang w:val="en-US" w:eastAsia="zh-CN" w:bidi="ar-SA"/>
        </w:rPr>
        <w:t xml:space="preserve"> Function API</w:t>
      </w:r>
      <w:bookmarkEnd w:id="246"/>
    </w:p>
    <w:p>
      <w:pPr>
        <w:pStyle w:val="5"/>
        <w:ind w:left="709"/>
        <w:rPr>
          <w:rFonts w:hint="eastAsia"/>
          <w:lang w:val="en-US" w:eastAsia="zh-CN"/>
        </w:rPr>
      </w:pPr>
      <w:bookmarkStart w:id="247" w:name="_Toc27798"/>
      <w:bookmarkStart w:id="248" w:name="_Toc3568923"/>
      <w:bookmarkStart w:id="249" w:name="_Toc26321"/>
      <w:r>
        <w:rPr>
          <w:rFonts w:hint="eastAsia"/>
          <w:lang w:val="en-US" w:eastAsia="zh-CN"/>
        </w:rPr>
        <w:t>UART_ClearIntFlag</w:t>
      </w:r>
      <w:bookmarkEnd w:id="247"/>
      <w:bookmarkEnd w:id="248"/>
      <w:bookmarkEnd w:id="249"/>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tabs>
          <w:tab w:val="left" w:pos="2431"/>
        </w:tabs>
        <w:spacing w:after="156"/>
        <w:ind w:firstLine="0" w:firstLineChars="0"/>
      </w:pPr>
      <w:r>
        <w:t>void UART_ClearIntFlag(PAN_UART_T* uart , uint32_t u32InterruptFlag);</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default" w:eastAsiaTheme="minorEastAsia"/>
          <w:lang w:val="en-US" w:eastAsia="zh-CN"/>
        </w:rPr>
      </w:pPr>
      <w:r>
        <w:rPr>
          <w:rFonts w:hint="eastAsia"/>
          <w:lang w:val="en-US" w:eastAsia="zh-CN"/>
        </w:rPr>
        <w:t>Clear interrupt flag</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eastAsia"/>
          <w:lang w:val="en-US" w:eastAsia="zh-CN"/>
        </w:rPr>
      </w:pPr>
      <w:r>
        <w:rPr>
          <w:rFonts w:hint="eastAsia"/>
          <w:lang w:val="en-US" w:eastAsia="zh-CN"/>
        </w:rPr>
        <w:t xml:space="preserve">uint32_t u32InterruptFlag：UART interrupt flag, can be: </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UART_INTSTS_RLSINT_Msk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Receive Line Status Interrupt</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UART_INTSTS_BUFERRINT_Msk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Buffer Error Interrupt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50" w:name="_Toc3568924"/>
      <w:bookmarkStart w:id="251" w:name="_Toc16031"/>
      <w:bookmarkStart w:id="252" w:name="_Toc12394"/>
      <w:r>
        <w:rPr>
          <w:rFonts w:hint="eastAsia"/>
          <w:lang w:val="en-US" w:eastAsia="zh-CN"/>
        </w:rPr>
        <w:t>UART_Close</w:t>
      </w:r>
      <w:bookmarkEnd w:id="250"/>
      <w:bookmarkEnd w:id="251"/>
      <w:bookmarkEnd w:id="252"/>
    </w:p>
    <w:p>
      <w:pPr>
        <w:tabs>
          <w:tab w:val="left" w:pos="1037"/>
        </w:tabs>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void UART_Close(PAN_UART_T* uart);</w:t>
      </w:r>
    </w:p>
    <w:p>
      <w:pPr>
        <w:tabs>
          <w:tab w:val="left" w:pos="1037"/>
        </w:tabs>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Close UART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tabs>
          <w:tab w:val="left" w:pos="2431"/>
        </w:tabs>
        <w:spacing w:after="156"/>
        <w:ind w:firstLine="0" w:firstLineChars="0"/>
      </w:pPr>
      <w:r>
        <w:t>PAN_UART_T* uart</w:t>
      </w:r>
      <w:r>
        <w:rPr>
          <w:rFonts w:hint="eastAsia"/>
          <w:lang w:eastAsia="zh-CN"/>
        </w:rPr>
        <w:t>：</w:t>
      </w:r>
      <w:r>
        <w:rPr>
          <w:rFonts w:hint="eastAsia"/>
          <w:lang w:val="en-US" w:eastAsia="zh-CN"/>
        </w:rPr>
        <w:t>UART structure, base address of UART module, can be UART0 / UART1 / UART2 / UART3</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53" w:name="_Toc3568925"/>
      <w:bookmarkStart w:id="254" w:name="_Toc5239"/>
      <w:bookmarkStart w:id="255" w:name="_Toc19511"/>
      <w:r>
        <w:rPr>
          <w:rFonts w:hint="eastAsia"/>
          <w:lang w:val="en-US" w:eastAsia="zh-CN"/>
        </w:rPr>
        <w:t>UART_DisableInt</w:t>
      </w:r>
      <w:bookmarkEnd w:id="253"/>
      <w:bookmarkEnd w:id="254"/>
      <w:bookmarkEnd w:id="255"/>
    </w:p>
    <w:p>
      <w:pPr>
        <w:spacing w:after="156"/>
        <w:ind w:firstLine="0" w:firstLineChars="0"/>
        <w:rPr>
          <w:rFonts w:hint="eastAsia" w:eastAsiaTheme="minorEastAsia"/>
          <w:b/>
          <w:lang w:eastAsia="zh-CN"/>
        </w:rPr>
      </w:pPr>
      <w:r>
        <w:rPr>
          <w:rFonts w:hint="eastAsia"/>
          <w:b/>
          <w:sz w:val="28"/>
          <w:lang w:eastAsia="zh-CN"/>
        </w:rPr>
        <w:t>Syntax</w:t>
      </w:r>
    </w:p>
    <w:p>
      <w:pPr>
        <w:autoSpaceDE w:val="0"/>
        <w:autoSpaceDN w:val="0"/>
        <w:adjustRightInd w:val="0"/>
        <w:spacing w:afterLines="0"/>
        <w:ind w:firstLine="0" w:firstLineChars="0"/>
        <w:jc w:val="left"/>
        <w:rPr>
          <w:sz w:val="28"/>
          <w:szCs w:val="28"/>
        </w:rPr>
      </w:pPr>
      <w:r>
        <w:rPr>
          <w:sz w:val="28"/>
          <w:szCs w:val="28"/>
        </w:rPr>
        <w:t>void UART_DisableInt(PAN_UART_T*  uart, uint32_t u32InterruptFlag );</w:t>
      </w:r>
    </w:p>
    <w:p>
      <w:pPr>
        <w:tabs>
          <w:tab w:val="left" w:pos="1037"/>
        </w:tabs>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Disable UART interrupt</w:t>
      </w:r>
    </w:p>
    <w:p>
      <w:pPr>
        <w:tabs>
          <w:tab w:val="left" w:pos="1037"/>
        </w:tabs>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default"/>
          <w:lang w:val="en-US" w:eastAsia="zh-CN"/>
        </w:rPr>
      </w:pPr>
      <w:r>
        <w:rPr>
          <w:rFonts w:hint="eastAsia"/>
          <w:lang w:val="en-US" w:eastAsia="zh-CN"/>
        </w:rPr>
        <w:t>uint32_t u32InterruptFlag：UART interrupt flag, can be:</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UART_INTEN_RXTOIEN_Msk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Rx Time Out interrupt</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UART_INTEN_BUFERRIEN_Msk</w:t>
      </w:r>
      <w:r>
        <w:rPr>
          <w:rFonts w:hint="eastAsia"/>
          <w:lang w:val="en-US" w:eastAsia="zh-CN"/>
        </w:rPr>
        <w:tab/>
      </w:r>
      <w:r>
        <w:rPr>
          <w:rFonts w:hint="eastAsia"/>
          <w:lang w:val="en-US" w:eastAsia="zh-CN"/>
        </w:rPr>
        <w:tab/>
      </w:r>
      <w:r>
        <w:rPr>
          <w:rFonts w:hint="eastAsia"/>
          <w:lang w:val="en-US" w:eastAsia="zh-CN"/>
        </w:rPr>
        <w:t>Buffer Error Interrup</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UART_INTEN_RLSIEN_Msk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Rx Line status interrupt</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UART_INTEN_THREIEN_Msk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Tx empty interrupt</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UART_INTEN_RDAIEN_Msk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Rx ready interrupt</w:t>
      </w:r>
    </w:p>
    <w:p>
      <w:pPr>
        <w:tabs>
          <w:tab w:val="left" w:pos="1037"/>
        </w:tabs>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56" w:name="_Toc24457"/>
      <w:bookmarkStart w:id="257" w:name="_Toc3568926"/>
      <w:bookmarkStart w:id="258" w:name="_Toc17719"/>
      <w:r>
        <w:rPr>
          <w:rFonts w:hint="eastAsia"/>
          <w:lang w:val="en-US" w:eastAsia="zh-CN"/>
        </w:rPr>
        <w:t>UART_EnableInt</w:t>
      </w:r>
      <w:bookmarkEnd w:id="256"/>
      <w:bookmarkEnd w:id="257"/>
      <w:bookmarkEnd w:id="258"/>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void UART_EnableInt(PAN_UART_T*  uart, uint32_t u32InterruptFlag );</w:t>
      </w:r>
    </w:p>
    <w:p>
      <w:pPr>
        <w:tabs>
          <w:tab w:val="left" w:pos="1037"/>
        </w:tabs>
        <w:spacing w:after="156"/>
        <w:ind w:firstLine="0" w:firstLineChars="0"/>
        <w:rPr>
          <w:b/>
        </w:rPr>
      </w:pPr>
      <w:r>
        <w:rPr>
          <w:rFonts w:hint="eastAsia"/>
          <w:b/>
          <w:sz w:val="28"/>
          <w:lang w:eastAsia="zh-CN"/>
        </w:rPr>
        <w:t>Purpose</w:t>
      </w:r>
      <w:r>
        <w:rPr>
          <w:b/>
        </w:rPr>
        <w:tab/>
      </w:r>
    </w:p>
    <w:p>
      <w:pPr>
        <w:spacing w:after="156"/>
        <w:ind w:firstLine="0" w:firstLineChars="0"/>
        <w:rPr>
          <w:rFonts w:hint="default" w:eastAsiaTheme="minorEastAsia"/>
          <w:lang w:val="en-US" w:eastAsia="zh-CN"/>
        </w:rPr>
      </w:pPr>
      <w:r>
        <w:rPr>
          <w:rFonts w:hint="eastAsia"/>
          <w:lang w:val="en-US" w:eastAsia="zh-CN"/>
        </w:rPr>
        <w:t>Enable UART interrupt</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default"/>
          <w:lang w:val="en-US" w:eastAsia="zh-CN"/>
        </w:rPr>
      </w:pPr>
      <w:r>
        <w:rPr>
          <w:rFonts w:hint="eastAsia"/>
          <w:lang w:val="en-US" w:eastAsia="zh-CN"/>
        </w:rPr>
        <w:t>uint32_t u32InterruptFlag：UART interrupt flag, can be:</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UART_INTEN_RXTOIEN_Msk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Rx Time Out interrupt</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UART_INTEN_BUFERRIEN_Msk</w:t>
      </w:r>
      <w:r>
        <w:rPr>
          <w:rFonts w:hint="eastAsia"/>
          <w:lang w:val="en-US" w:eastAsia="zh-CN"/>
        </w:rPr>
        <w:tab/>
      </w:r>
      <w:r>
        <w:rPr>
          <w:rFonts w:hint="eastAsia"/>
          <w:lang w:val="en-US" w:eastAsia="zh-CN"/>
        </w:rPr>
        <w:tab/>
      </w:r>
      <w:r>
        <w:rPr>
          <w:rFonts w:hint="eastAsia"/>
          <w:lang w:val="en-US" w:eastAsia="zh-CN"/>
        </w:rPr>
        <w:t>Buffer Error Interrup</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UART_INTEN_RLSIEN_Msk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Rx Line status interrupt</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UART_INTEN_THREIEN_Msk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Tx empty interrupt</w:t>
      </w:r>
    </w:p>
    <w:p>
      <w:pPr>
        <w:spacing w:after="156"/>
        <w:ind w:firstLine="0" w:firstLineChars="0"/>
        <w:rPr>
          <w:rFonts w:hint="eastAsia"/>
          <w:lang w:val="en-US" w:eastAsia="zh-CN"/>
        </w:rPr>
      </w:pPr>
      <w:r>
        <w:rPr>
          <w:rFonts w:hint="eastAsia"/>
          <w:lang w:val="en-US" w:eastAsia="zh-CN"/>
        </w:rPr>
        <w:tab/>
      </w:r>
      <w:r>
        <w:rPr>
          <w:rFonts w:hint="eastAsia"/>
          <w:lang w:val="en-US" w:eastAsia="zh-CN"/>
        </w:rPr>
        <w:t>UART_INTEN_RDAIEN_Msk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Rx ready interrupt</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59" w:name="_Toc18224"/>
      <w:bookmarkStart w:id="260" w:name="_Toc3568927"/>
      <w:bookmarkStart w:id="261" w:name="_Toc4716"/>
      <w:r>
        <w:rPr>
          <w:rFonts w:hint="eastAsia"/>
          <w:lang w:val="en-US" w:eastAsia="zh-CN"/>
        </w:rPr>
        <w:t>UART_Open</w:t>
      </w:r>
      <w:bookmarkEnd w:id="259"/>
      <w:bookmarkEnd w:id="260"/>
      <w:bookmarkEnd w:id="261"/>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void UART_Open(PAN_UART_T* uart, uint32_t u32baudrate);</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Open specific UART and configure baudrate</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eastAsia"/>
          <w:lang w:val="en-US" w:eastAsia="zh-CN"/>
        </w:rPr>
      </w:pPr>
      <w:r>
        <w:rPr>
          <w:rFonts w:hint="eastAsia"/>
          <w:lang w:val="en-US" w:eastAsia="zh-CN"/>
        </w:rPr>
        <w:t>uint32_t u32baudrate，UART baudrate, suggested values are 921600 / 460800 / 230400 / 115200 / 57600 / 38400 / 19200 / 9600 / 4800</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ascii="Times New Roman" w:hAnsi="Times New Roman" w:eastAsiaTheme="minorEastAsia" w:cstheme="minorBidi"/>
          <w:b/>
          <w:color w:val="000000" w:themeColor="text1"/>
          <w:kern w:val="2"/>
          <w:sz w:val="32"/>
          <w:szCs w:val="32"/>
          <w:lang w:val="en-US" w:eastAsia="zh-CN" w:bidi="ar-SA"/>
          <w14:textFill>
            <w14:solidFill>
              <w14:schemeClr w14:val="tx1"/>
            </w14:solidFill>
          </w14:textFill>
        </w:rPr>
      </w:pPr>
      <w:bookmarkStart w:id="262" w:name="_Toc27030"/>
      <w:bookmarkStart w:id="263" w:name="_Toc3568928"/>
      <w:bookmarkStart w:id="264" w:name="_Toc27099"/>
      <w:r>
        <w:rPr>
          <w:rFonts w:ascii="Times New Roman" w:hAnsi="Times New Roman" w:eastAsiaTheme="minorEastAsia" w:cstheme="minorBidi"/>
          <w:b/>
          <w:color w:val="000000" w:themeColor="text1"/>
          <w:kern w:val="2"/>
          <w:sz w:val="32"/>
          <w:szCs w:val="32"/>
          <w:lang w:val="en-US" w:eastAsia="zh-CN" w:bidi="ar-SA"/>
          <w14:textFill>
            <w14:solidFill>
              <w14:schemeClr w14:val="tx1"/>
            </w14:solidFill>
          </w14:textFill>
        </w:rPr>
        <w:t>UART</w:t>
      </w:r>
      <w:r>
        <w:rPr>
          <w:rFonts w:hint="eastAsia" w:ascii="Times New Roman" w:hAnsi="Times New Roman" w:eastAsiaTheme="minorEastAsia" w:cstheme="minorBidi"/>
          <w:b/>
          <w:color w:val="000000" w:themeColor="text1"/>
          <w:kern w:val="2"/>
          <w:sz w:val="32"/>
          <w:szCs w:val="32"/>
          <w:lang w:val="en-US" w:eastAsia="zh-CN" w:bidi="ar-SA"/>
          <w14:textFill>
            <w14:solidFill>
              <w14:schemeClr w14:val="tx1"/>
            </w14:solidFill>
          </w14:textFill>
        </w:rPr>
        <w:t>_Read</w:t>
      </w:r>
      <w:bookmarkEnd w:id="262"/>
      <w:bookmarkEnd w:id="263"/>
      <w:bookmarkEnd w:id="264"/>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uint32_t UART_Read(PAN_UART_T* uart, uint8_t *pu8RxBuf, uint32_t u32ReadBytes)</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Read data from UART Rx FIFO</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eastAsia"/>
          <w:lang w:val="en-US" w:eastAsia="zh-CN"/>
        </w:rPr>
      </w:pPr>
      <w:r>
        <w:rPr>
          <w:rFonts w:hint="eastAsia"/>
          <w:lang w:val="en-US" w:eastAsia="zh-CN"/>
        </w:rPr>
        <w:t>uint8_t *pu8RxBuf：The buffer to receive the data of receive FIFO.</w:t>
      </w:r>
    </w:p>
    <w:p>
      <w:pPr>
        <w:spacing w:after="156"/>
        <w:ind w:firstLine="0" w:firstLineChars="0"/>
        <w:rPr>
          <w:rFonts w:hint="eastAsia"/>
          <w:lang w:val="en-US" w:eastAsia="zh-CN"/>
        </w:rPr>
      </w:pPr>
      <w:r>
        <w:rPr>
          <w:rFonts w:hint="eastAsia"/>
          <w:lang w:val="en-US" w:eastAsia="zh-CN"/>
        </w:rPr>
        <w:t>uint32_t u32ReadBytes：The the read bytes number of data.</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pPr>
      <w:r>
        <w:t>Receive byte count</w:t>
      </w:r>
    </w:p>
    <w:p>
      <w:pPr>
        <w:pStyle w:val="5"/>
        <w:ind w:left="709"/>
        <w:rPr>
          <w:rFonts w:hint="eastAsia"/>
          <w:lang w:val="en-US" w:eastAsia="zh-CN"/>
        </w:rPr>
      </w:pPr>
      <w:bookmarkStart w:id="265" w:name="_Toc3568929"/>
      <w:bookmarkStart w:id="266" w:name="_Toc6787"/>
      <w:bookmarkStart w:id="267" w:name="_Toc12119"/>
      <w:r>
        <w:rPr>
          <w:rFonts w:hint="eastAsia"/>
          <w:lang w:val="en-US" w:eastAsia="zh-CN"/>
        </w:rPr>
        <w:t>UART_SetLine_Config</w:t>
      </w:r>
      <w:bookmarkEnd w:id="265"/>
      <w:bookmarkEnd w:id="266"/>
      <w:bookmarkEnd w:id="267"/>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void UART_SetLine_Config(PAN_UART_T* uart, uint32_t u32baudrate, uint32_t u32data_width, uint32_t u32parity, uint32_t  u32stop_bits)</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lang w:val="en-US" w:eastAsia="zh-CN"/>
        </w:rPr>
      </w:pPr>
      <w:r>
        <w:rPr>
          <w:rFonts w:hint="eastAsia"/>
          <w:lang w:val="en-US" w:eastAsia="zh-CN"/>
        </w:rPr>
        <w:t>Configure UART parameters</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eastAsia"/>
          <w:lang w:val="en-US" w:eastAsia="zh-CN"/>
        </w:rPr>
      </w:pPr>
      <w:r>
        <w:rPr>
          <w:rFonts w:hint="eastAsia"/>
          <w:lang w:val="en-US" w:eastAsia="zh-CN"/>
        </w:rPr>
        <w:t>uint32_t u32baudrate：UART baudrate, suggested values are 921600 / 460800 / 230400 / 115200 / 57600 / 38400 / 19200 / 9600 / 4800</w:t>
      </w:r>
    </w:p>
    <w:p>
      <w:pPr>
        <w:spacing w:after="156"/>
        <w:ind w:firstLine="0" w:firstLineChars="0"/>
        <w:rPr>
          <w:rFonts w:hint="eastAsia"/>
          <w:lang w:val="en-US" w:eastAsia="zh-CN"/>
        </w:rPr>
      </w:pPr>
      <w:r>
        <w:rPr>
          <w:rFonts w:hint="eastAsia"/>
          <w:lang w:val="en-US" w:eastAsia="zh-CN"/>
        </w:rPr>
        <w:t>uint32_t u32data_width：UART data width, can be: UART_WORD_LEN_5, UART_WORD_LEN_6, UART_WORD_LEN_7, UART_WORD_LEN_8</w:t>
      </w:r>
    </w:p>
    <w:p>
      <w:pPr>
        <w:spacing w:after="156"/>
        <w:ind w:firstLine="0" w:firstLineChars="0"/>
        <w:rPr>
          <w:rFonts w:hint="eastAsia"/>
          <w:lang w:val="en-US" w:eastAsia="zh-CN"/>
        </w:rPr>
      </w:pPr>
      <w:r>
        <w:rPr>
          <w:rFonts w:hint="eastAsia"/>
          <w:lang w:val="en-US" w:eastAsia="zh-CN"/>
        </w:rPr>
        <w:t>uint32_t u32parity：UART parity, can be: UART_PARITY_NONE, UART_PARITY_ODD, UART_PARITY_EVEN, UART_PARITY_MARK, UART_PARITY_SPACE</w:t>
      </w:r>
    </w:p>
    <w:p>
      <w:pPr>
        <w:spacing w:after="156"/>
        <w:ind w:firstLine="0" w:firstLineChars="0"/>
        <w:rPr>
          <w:rFonts w:hint="eastAsia"/>
          <w:lang w:val="en-US" w:eastAsia="zh-CN"/>
        </w:rPr>
      </w:pPr>
      <w:r>
        <w:rPr>
          <w:rFonts w:hint="eastAsia"/>
          <w:lang w:val="en-US" w:eastAsia="zh-CN"/>
        </w:rPr>
        <w:t>uint32_t u32stop_bits：UART stop bits, can be UART_STOP_BIT_1, UART_STOP_BIT_1_5, UART_STOP_BIT_2</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68" w:name="_Toc4818"/>
      <w:bookmarkStart w:id="269" w:name="_Toc3568930"/>
      <w:bookmarkStart w:id="270" w:name="_Toc8379"/>
      <w:r>
        <w:rPr>
          <w:rFonts w:hint="eastAsia"/>
          <w:lang w:val="en-US" w:eastAsia="zh-CN"/>
        </w:rPr>
        <w:t>UART_SetTimeoutCnt</w:t>
      </w:r>
      <w:bookmarkEnd w:id="268"/>
      <w:bookmarkEnd w:id="269"/>
      <w:bookmarkEnd w:id="270"/>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void UART_SetTimeoutCnt(PAN_UART_T* uart, uint32_t u32TOC);</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Set Tx timeout count</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eastAsia"/>
          <w:lang w:val="en-US" w:eastAsia="zh-CN"/>
        </w:rPr>
      </w:pPr>
      <w:r>
        <w:rPr>
          <w:rFonts w:hint="eastAsia"/>
          <w:lang w:val="en-US" w:eastAsia="zh-CN"/>
        </w:rPr>
        <w:t>uint32_t u32TOC： timeout count, can be 40~255</w:t>
      </w:r>
    </w:p>
    <w:p>
      <w:pPr>
        <w:spacing w:after="156"/>
        <w:ind w:firstLine="0" w:firstLineChars="0"/>
        <w:rPr>
          <w:rFonts w:hint="eastAsia" w:eastAsiaTheme="minorEastAsia"/>
          <w:b/>
          <w:lang w:eastAsia="zh-CN"/>
        </w:rPr>
      </w:pPr>
      <w:r>
        <w:rPr>
          <w:rFonts w:hint="eastAsia"/>
          <w:b/>
          <w:sz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71" w:name="_Toc3568931"/>
      <w:bookmarkStart w:id="272" w:name="_Toc20050"/>
      <w:bookmarkStart w:id="273" w:name="_Toc22388"/>
      <w:r>
        <w:rPr>
          <w:rFonts w:hint="eastAsia"/>
          <w:lang w:val="en-US" w:eastAsia="zh-CN"/>
        </w:rPr>
        <w:t>UART_Write</w:t>
      </w:r>
      <w:bookmarkEnd w:id="271"/>
      <w:bookmarkEnd w:id="272"/>
      <w:bookmarkEnd w:id="273"/>
    </w:p>
    <w:p>
      <w:pPr>
        <w:spacing w:after="156"/>
        <w:ind w:firstLine="0" w:firstLineChars="0"/>
        <w:rPr>
          <w:rFonts w:hint="eastAsia" w:eastAsiaTheme="minorEastAsia"/>
          <w:b/>
          <w:lang w:eastAsia="zh-CN"/>
        </w:rPr>
      </w:pPr>
      <w:r>
        <w:rPr>
          <w:rFonts w:hint="eastAsia"/>
          <w:b/>
          <w:sz w:val="28"/>
          <w:lang w:eastAsia="zh-CN"/>
        </w:rPr>
        <w:t>Syntax</w:t>
      </w:r>
    </w:p>
    <w:p>
      <w:pPr>
        <w:spacing w:after="156"/>
        <w:ind w:firstLine="0" w:firstLineChars="0"/>
      </w:pPr>
      <w:r>
        <w:t>uint32_t UART_Write(PAN_UART_T* uart,uint8_t *pu8TxBuf, uint32_t u32WriteBytes);</w:t>
      </w:r>
    </w:p>
    <w:p>
      <w:pPr>
        <w:spacing w:after="156"/>
        <w:ind w:firstLine="0" w:firstLineChars="0"/>
        <w:rPr>
          <w:rFonts w:hint="eastAsia" w:eastAsiaTheme="minorEastAsia"/>
          <w:b/>
          <w:lang w:eastAsia="zh-CN"/>
        </w:rPr>
      </w:pPr>
      <w:r>
        <w:rPr>
          <w:rFonts w:hint="eastAsia"/>
          <w:b/>
          <w:sz w:val="28"/>
          <w:lang w:eastAsia="zh-CN"/>
        </w:rPr>
        <w:t>Purpose</w:t>
      </w:r>
    </w:p>
    <w:p>
      <w:pPr>
        <w:spacing w:after="156"/>
        <w:ind w:firstLine="0" w:firstLineChars="0"/>
        <w:rPr>
          <w:rFonts w:hint="default" w:eastAsiaTheme="minorEastAsia"/>
          <w:lang w:val="en-US" w:eastAsia="zh-CN"/>
        </w:rPr>
      </w:pPr>
      <w:r>
        <w:rPr>
          <w:rFonts w:hint="eastAsia"/>
          <w:lang w:val="en-US" w:eastAsia="zh-CN"/>
        </w:rPr>
        <w:t>Write data to UART Tx FIFO</w:t>
      </w:r>
    </w:p>
    <w:p>
      <w:pPr>
        <w:spacing w:after="156"/>
        <w:ind w:firstLine="0" w:firstLineChars="0"/>
        <w:rPr>
          <w:rFonts w:hint="eastAsia" w:eastAsiaTheme="minorEastAsia"/>
          <w:b/>
          <w:lang w:eastAsia="zh-CN"/>
        </w:rPr>
      </w:pPr>
      <w:r>
        <w:rPr>
          <w:rFonts w:hint="eastAsia"/>
          <w:b/>
          <w:sz w:val="28"/>
          <w:lang w:eastAsia="zh-CN"/>
        </w:rPr>
        <w:t>Parameters</w:t>
      </w:r>
    </w:p>
    <w:p>
      <w:pPr>
        <w:spacing w:after="156"/>
        <w:ind w:firstLine="0" w:firstLineChars="0"/>
        <w:rPr>
          <w:rFonts w:hint="eastAsia"/>
          <w:lang w:val="en-US" w:eastAsia="zh-CN"/>
        </w:rPr>
      </w:pPr>
      <w:r>
        <w:rPr>
          <w:rFonts w:hint="eastAsia"/>
          <w:lang w:val="en-US" w:eastAsia="zh-CN"/>
        </w:rPr>
        <w:t>PAN_UART_T* uart：UART structure, base address of UART module, can be UART0 / UART1 / UART2 / UART3</w:t>
      </w:r>
    </w:p>
    <w:p>
      <w:pPr>
        <w:spacing w:after="156"/>
        <w:ind w:firstLine="0" w:firstLineChars="0"/>
        <w:rPr>
          <w:rFonts w:hint="eastAsia"/>
          <w:lang w:val="en-US" w:eastAsia="zh-CN"/>
        </w:rPr>
      </w:pPr>
      <w:r>
        <w:rPr>
          <w:rFonts w:hint="eastAsia"/>
          <w:lang w:val="en-US" w:eastAsia="zh-CN"/>
        </w:rPr>
        <w:t>uint8_t *pu8RxBuf：The buffer to send the data to UART transmission FIFO.</w:t>
      </w:r>
    </w:p>
    <w:p>
      <w:pPr>
        <w:spacing w:after="156"/>
        <w:ind w:firstLine="0" w:firstLineChars="0"/>
        <w:rPr>
          <w:rFonts w:hint="eastAsia"/>
          <w:lang w:val="en-US" w:eastAsia="zh-CN"/>
        </w:rPr>
      </w:pPr>
      <w:r>
        <w:rPr>
          <w:rFonts w:hint="eastAsia"/>
          <w:lang w:val="en-US" w:eastAsia="zh-CN"/>
        </w:rPr>
        <w:t>uint32_t u32ReadBytes：The byte number of data.</w:t>
      </w:r>
    </w:p>
    <w:p>
      <w:pPr>
        <w:spacing w:after="156"/>
        <w:ind w:firstLine="0" w:firstLineChars="0"/>
        <w:rPr>
          <w:rFonts w:hint="eastAsia" w:eastAsiaTheme="minorEastAsia"/>
          <w:b/>
          <w:lang w:eastAsia="zh-CN"/>
        </w:rPr>
      </w:pPr>
      <w:r>
        <w:rPr>
          <w:rFonts w:hint="eastAsia"/>
          <w:b/>
          <w:sz w:val="28"/>
          <w:lang w:eastAsia="zh-CN"/>
        </w:rPr>
        <w:t>Return Value</w:t>
      </w:r>
    </w:p>
    <w:p>
      <w:pPr>
        <w:tabs>
          <w:tab w:val="left" w:pos="312"/>
        </w:tabs>
        <w:spacing w:afterLines="0"/>
        <w:ind w:firstLine="0" w:firstLineChars="0"/>
        <w:jc w:val="left"/>
      </w:pPr>
      <w:r>
        <w:rPr>
          <w:rFonts w:hint="eastAsia"/>
          <w:lang w:val="en-US" w:eastAsia="zh-CN"/>
        </w:rPr>
        <w:t>T</w:t>
      </w:r>
      <w:r>
        <w:t>ransfer byte count</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274" w:name="_Toc24909"/>
      <w:r>
        <w:rPr>
          <w:rFonts w:hint="eastAsia" w:eastAsia="宋体" w:cstheme="majorBidi"/>
          <w:b/>
          <w:bCs/>
          <w:kern w:val="2"/>
          <w:sz w:val="36"/>
          <w:szCs w:val="36"/>
          <w:lang w:val="en-US" w:eastAsia="zh-CN" w:bidi="ar-SA"/>
        </w:rPr>
        <w:t>Notice</w:t>
      </w:r>
      <w:bookmarkEnd w:id="274"/>
    </w:p>
    <w:p>
      <w:pPr>
        <w:ind w:left="0" w:leftChars="0" w:firstLine="0" w:firstLineChars="0"/>
        <w:rPr>
          <w:rFonts w:hint="eastAsia"/>
          <w:lang w:val="en-US" w:eastAsia="zh-CN"/>
        </w:rPr>
      </w:pPr>
      <w:r>
        <w:rPr>
          <w:rFonts w:hint="eastAsia" w:ascii="Times New Roman" w:eastAsiaTheme="minorEastAsia"/>
          <w:lang w:val="en-US" w:eastAsia="zh-CN"/>
        </w:rPr>
        <w:t>P56</w:t>
      </w:r>
      <w:r>
        <w:rPr>
          <w:rFonts w:hint="eastAsia"/>
          <w:lang w:val="en-US" w:eastAsia="zh-CN"/>
        </w:rPr>
        <w:t xml:space="preserve"> pin can be configured as Rx of UART0, and note that 3V-synchronization operation should be done when using this pin</w:t>
      </w:r>
      <w:r>
        <w:rPr>
          <w:rFonts w:hint="eastAsia" w:ascii="Times New Roman" w:eastAsiaTheme="minorEastAsia"/>
          <w:lang w:val="en-US" w:eastAsia="zh-CN"/>
        </w:rPr>
        <w:t>（RCC_Wait3vSyncReady()）.</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275" w:name="_Toc9717"/>
      <w:bookmarkStart w:id="276" w:name="_Toc3492"/>
      <w:r>
        <w:rPr>
          <w:rFonts w:hint="eastAsia" w:cstheme="minorBidi"/>
          <w:b/>
          <w:bCs/>
          <w:kern w:val="44"/>
          <w:sz w:val="44"/>
          <w:szCs w:val="44"/>
          <w:lang w:val="en-US" w:eastAsia="zh-CN" w:bidi="ar-SA"/>
        </w:rPr>
        <w:t>WatchDog Timer (</w:t>
      </w:r>
      <w:r>
        <w:rPr>
          <w:rFonts w:hint="eastAsia" w:ascii="Times New Roman" w:hAnsi="Times New Roman" w:eastAsiaTheme="minorEastAsia" w:cstheme="minorBidi"/>
          <w:b/>
          <w:bCs/>
          <w:kern w:val="44"/>
          <w:sz w:val="44"/>
          <w:szCs w:val="44"/>
          <w:lang w:val="en-US" w:eastAsia="zh-CN" w:bidi="ar-SA"/>
        </w:rPr>
        <w:t>WDT</w:t>
      </w:r>
      <w:bookmarkEnd w:id="275"/>
      <w:r>
        <w:rPr>
          <w:rFonts w:hint="eastAsia" w:cstheme="minorBidi"/>
          <w:b/>
          <w:bCs/>
          <w:kern w:val="44"/>
          <w:sz w:val="44"/>
          <w:szCs w:val="44"/>
          <w:lang w:val="en-US" w:eastAsia="zh-CN" w:bidi="ar-SA"/>
        </w:rPr>
        <w:t>)</w:t>
      </w:r>
      <w:bookmarkEnd w:id="276"/>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77" w:name="_Toc18085"/>
      <w:bookmarkStart w:id="278" w:name="_Toc28455"/>
      <w:r>
        <w:rPr>
          <w:rFonts w:hint="eastAsia" w:ascii="Times New Roman" w:hAnsi="Times New Roman" w:eastAsia="宋体" w:cstheme="majorBidi"/>
          <w:b/>
          <w:bCs/>
          <w:kern w:val="2"/>
          <w:sz w:val="36"/>
          <w:szCs w:val="36"/>
          <w:lang w:val="en-US" w:eastAsia="zh-CN" w:bidi="ar-SA"/>
        </w:rPr>
        <w:t>WDT</w:t>
      </w:r>
      <w:bookmarkEnd w:id="277"/>
      <w:r>
        <w:rPr>
          <w:rFonts w:hint="eastAsia" w:eastAsia="宋体" w:cstheme="majorBidi"/>
          <w:b/>
          <w:bCs/>
          <w:kern w:val="2"/>
          <w:sz w:val="36"/>
          <w:szCs w:val="36"/>
          <w:lang w:val="en-US" w:eastAsia="zh-CN" w:bidi="ar-SA"/>
        </w:rPr>
        <w:t xml:space="preserve"> Summary</w:t>
      </w:r>
      <w:bookmarkEnd w:id="278"/>
    </w:p>
    <w:p>
      <w:pPr>
        <w:ind w:left="0" w:leftChars="0" w:firstLine="0" w:firstLineChars="0"/>
        <w:rPr>
          <w:rFonts w:hint="default" w:eastAsiaTheme="minorEastAsia"/>
          <w:lang w:val="en-US" w:eastAsia="zh-CN"/>
        </w:rPr>
      </w:pPr>
      <w:r>
        <w:rPr>
          <w:rFonts w:hint="eastAsia"/>
          <w:lang w:val="en-US" w:eastAsia="zh-CN"/>
        </w:rPr>
        <w:t>PAN2025 contains a watch dog timer, which i</w:t>
      </w:r>
      <w:r>
        <w:rPr>
          <w:rFonts w:hint="default" w:eastAsiaTheme="minorEastAsia"/>
          <w:lang w:val="en-US" w:eastAsia="zh-CN"/>
        </w:rPr>
        <w:t>s used to perform a system reset when system runs into an unknown state.</w:t>
      </w:r>
      <w:r>
        <w:rPr>
          <w:rFonts w:hint="eastAsia"/>
          <w:lang w:val="en-US" w:eastAsia="zh-CN"/>
        </w:rPr>
        <w:t xml:space="preserve"> </w:t>
      </w:r>
      <w:r>
        <w:rPr>
          <w:rFonts w:hint="default" w:eastAsiaTheme="minorEastAsia"/>
          <w:lang w:val="en-US" w:eastAsia="zh-CN"/>
        </w:rPr>
        <w:t>This prevents system from hanging for an infinite period of time. Besides, the Watchdog Timer</w:t>
      </w:r>
      <w:r>
        <w:rPr>
          <w:rFonts w:hint="eastAsia"/>
          <w:lang w:val="en-US" w:eastAsia="zh-CN"/>
        </w:rPr>
        <w:t xml:space="preserve"> </w:t>
      </w:r>
      <w:r>
        <w:rPr>
          <w:rFonts w:hint="default" w:eastAsiaTheme="minorEastAsia"/>
          <w:lang w:val="en-US" w:eastAsia="zh-CN"/>
        </w:rPr>
        <w:t>supports the function to wake-up system from Idle/Power-down mode.</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79" w:name="_Toc4543"/>
      <w:bookmarkStart w:id="280" w:name="_Toc2683"/>
      <w:r>
        <w:rPr>
          <w:rFonts w:hint="eastAsia" w:ascii="Times New Roman" w:hAnsi="Times New Roman" w:eastAsia="宋体" w:cstheme="majorBidi"/>
          <w:b/>
          <w:bCs/>
          <w:kern w:val="2"/>
          <w:sz w:val="36"/>
          <w:szCs w:val="36"/>
          <w:lang w:val="en-US" w:eastAsia="zh-CN" w:bidi="ar-SA"/>
        </w:rPr>
        <w:t>WDT</w:t>
      </w:r>
      <w:bookmarkEnd w:id="279"/>
      <w:r>
        <w:rPr>
          <w:rFonts w:hint="eastAsia" w:eastAsia="宋体" w:cstheme="majorBidi"/>
          <w:b/>
          <w:bCs/>
          <w:kern w:val="2"/>
          <w:sz w:val="36"/>
          <w:szCs w:val="36"/>
          <w:lang w:val="en-US" w:eastAsia="zh-CN" w:bidi="ar-SA"/>
        </w:rPr>
        <w:t xml:space="preserve"> Register Structure</w:t>
      </w:r>
      <w:bookmarkEnd w:id="280"/>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typedef struct{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ALTCTL;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FF0000"/>
          <w:lang w:val="en-US" w:eastAsia="zh-CN"/>
        </w:rPr>
      </w:pPr>
      <w:r>
        <w:rPr>
          <w:rFonts w:hint="eastAsia"/>
        </w:rPr>
        <w:t>}WDT_T;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281" w:name="_Toc4704"/>
      <w:bookmarkStart w:id="282" w:name="_Toc24213"/>
      <w:r>
        <w:rPr>
          <w:rFonts w:hint="eastAsia" w:ascii="Times New Roman" w:hAnsi="Times New Roman" w:eastAsia="宋体" w:cstheme="majorBidi"/>
          <w:b/>
          <w:bCs/>
          <w:kern w:val="2"/>
          <w:sz w:val="36"/>
          <w:szCs w:val="36"/>
          <w:lang w:val="en-US" w:eastAsia="zh-CN" w:bidi="ar-SA"/>
        </w:rPr>
        <w:t>WDT</w:t>
      </w:r>
      <w:bookmarkEnd w:id="281"/>
      <w:r>
        <w:rPr>
          <w:rFonts w:hint="eastAsia" w:eastAsia="宋体" w:cstheme="majorBidi"/>
          <w:b/>
          <w:bCs/>
          <w:kern w:val="2"/>
          <w:sz w:val="36"/>
          <w:szCs w:val="36"/>
          <w:lang w:val="en-US" w:eastAsia="zh-CN" w:bidi="ar-SA"/>
        </w:rPr>
        <w:t xml:space="preserve"> Function API</w:t>
      </w:r>
      <w:bookmarkEnd w:id="282"/>
    </w:p>
    <w:p>
      <w:pPr>
        <w:pStyle w:val="5"/>
        <w:ind w:left="709"/>
        <w:rPr>
          <w:rFonts w:hint="eastAsia"/>
          <w:lang w:val="en-US" w:eastAsia="zh-CN"/>
        </w:rPr>
      </w:pPr>
      <w:bookmarkStart w:id="283" w:name="_Toc28261"/>
      <w:bookmarkStart w:id="284" w:name="_Toc32498"/>
      <w:r>
        <w:rPr>
          <w:rFonts w:hint="eastAsia"/>
          <w:lang w:val="en-US" w:eastAsia="zh-CN"/>
        </w:rPr>
        <w:t>WDT_Open</w:t>
      </w:r>
      <w:bookmarkEnd w:id="283"/>
      <w:bookmarkEnd w:id="284"/>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pPr>
      <w:r>
        <w:t>void  WDT_Open(uint32_t u32TimeoutInterval, uint32_t u32ResetDelay, uint32_t u32EnableReset, uint32_t u32EnableWakeup)</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rPr>
          <w:rFonts w:hint="eastAsia"/>
        </w:rPr>
      </w:pPr>
      <w:r>
        <w:rPr>
          <w:rFonts w:hint="eastAsia"/>
          <w:lang w:val="en-US" w:eastAsia="zh-CN"/>
        </w:rPr>
        <w:t>Configure WDT parameters and start counting</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uint32_t u32TimeoutInterval：WDT timeout interval, can be: WDT_TIMEOUT_2POW4 / WDT_TIMEOUT_2POW6 / WDT_TIMEOUT_2POW8 / WDT_TIMEOUT_2POW10 / WDT_TIMEOUT_2POW12 / WDT_TIMEOUT_2POW14 / WDT_TIMEOUT_2POW16 / WDT_TIMEOUT_2POW18</w:t>
      </w:r>
    </w:p>
    <w:p>
      <w:pPr>
        <w:spacing w:after="156"/>
        <w:ind w:firstLine="0" w:firstLineChars="0"/>
        <w:rPr>
          <w:rFonts w:hint="eastAsia"/>
          <w:lang w:val="en-US" w:eastAsia="zh-CN"/>
        </w:rPr>
      </w:pPr>
      <w:r>
        <w:rPr>
          <w:rFonts w:hint="eastAsia"/>
          <w:lang w:val="en-US" w:eastAsia="zh-CN"/>
        </w:rPr>
        <w:t>uint32_t u32ResetDelay：Delay time before reset system, can be: WDT_RESET_DELAY_2CLK / WDT_RESET_DELAY_17CLK / WDT_RESET_DELAY_129CLK / WDT_RESET_DELAY_1025CLK</w:t>
      </w:r>
    </w:p>
    <w:p>
      <w:pPr>
        <w:spacing w:after="156"/>
        <w:ind w:firstLine="0" w:firstLineChars="0"/>
        <w:rPr>
          <w:rFonts w:hint="default"/>
          <w:lang w:val="en-US" w:eastAsia="zh-CN"/>
        </w:rPr>
      </w:pPr>
      <w:r>
        <w:rPr>
          <w:rFonts w:hint="eastAsia"/>
          <w:lang w:val="en-US" w:eastAsia="zh-CN"/>
        </w:rPr>
        <w:t>uint32_t u32EnableReset：Enable WDT reset or not</w:t>
      </w:r>
    </w:p>
    <w:p>
      <w:pPr>
        <w:spacing w:after="156"/>
        <w:ind w:firstLine="0" w:firstLineChars="0"/>
        <w:rPr>
          <w:rFonts w:hint="default"/>
          <w:lang w:val="en-US" w:eastAsia="zh-CN"/>
        </w:rPr>
      </w:pPr>
      <w:r>
        <w:rPr>
          <w:rFonts w:hint="eastAsia"/>
          <w:lang w:val="en-US" w:eastAsia="zh-CN"/>
        </w:rPr>
        <w:t>uint32_t u32EnableWakeup：Enable WDT wakeup function or not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85" w:name="_Toc30091"/>
      <w:bookmarkStart w:id="286" w:name="_Toc536002535"/>
      <w:bookmarkStart w:id="287" w:name="_Toc23307"/>
      <w:r>
        <w:rPr>
          <w:rFonts w:hint="eastAsia"/>
          <w:lang w:val="en-US" w:eastAsia="zh-CN"/>
        </w:rPr>
        <w:t>WDT_Close</w:t>
      </w:r>
      <w:bookmarkEnd w:id="285"/>
      <w:bookmarkEnd w:id="286"/>
      <w:bookmarkEnd w:id="287"/>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WDT_Close(void)</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rPr>
          <w:rFonts w:hint="default" w:eastAsiaTheme="minorEastAsia"/>
          <w:lang w:val="en-US" w:eastAsia="zh-CN"/>
        </w:rPr>
      </w:pPr>
      <w:r>
        <w:rPr>
          <w:rFonts w:hint="eastAsia"/>
          <w:lang w:val="en-US" w:eastAsia="zh-CN"/>
        </w:rPr>
        <w:t>Stop WDT counting</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88" w:name="_Toc12197"/>
      <w:bookmarkStart w:id="289" w:name="_Toc536002536"/>
      <w:bookmarkStart w:id="290" w:name="_Toc5538"/>
      <w:r>
        <w:rPr>
          <w:rFonts w:hint="eastAsia"/>
          <w:lang w:val="en-US" w:eastAsia="zh-CN"/>
        </w:rPr>
        <w:t>WDT_EnableInt</w:t>
      </w:r>
      <w:bookmarkEnd w:id="288"/>
      <w:bookmarkEnd w:id="289"/>
      <w:bookmarkEnd w:id="290"/>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WDT_EnableInt(void)</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rPr>
          <w:rFonts w:hint="default" w:eastAsiaTheme="minorEastAsia"/>
          <w:lang w:val="en-US" w:eastAsia="zh-CN"/>
        </w:rPr>
      </w:pPr>
      <w:r>
        <w:rPr>
          <w:rFonts w:hint="eastAsia"/>
          <w:lang w:val="en-US" w:eastAsia="zh-CN"/>
        </w:rPr>
        <w:t>Enable WDT timeout interrupt</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91" w:name="_Toc536002537"/>
      <w:bookmarkStart w:id="292" w:name="_Toc28452"/>
      <w:bookmarkStart w:id="293" w:name="_Toc9700"/>
      <w:r>
        <w:rPr>
          <w:rFonts w:hint="eastAsia"/>
          <w:lang w:val="en-US" w:eastAsia="zh-CN"/>
        </w:rPr>
        <w:t>WDT_DisableInt</w:t>
      </w:r>
      <w:bookmarkEnd w:id="291"/>
      <w:bookmarkEnd w:id="292"/>
      <w:bookmarkEnd w:id="293"/>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WDT_DisableInt(void)</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rPr>
          <w:rFonts w:hint="default" w:eastAsiaTheme="minorEastAsia"/>
          <w:lang w:val="en-US" w:eastAsia="zh-CN"/>
        </w:rPr>
      </w:pPr>
      <w:r>
        <w:rPr>
          <w:rFonts w:hint="eastAsia"/>
          <w:lang w:val="en-US" w:eastAsia="zh-CN"/>
        </w:rPr>
        <w:t>Disable WDT timeout interrupt</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294" w:name="_Toc4598"/>
      <w:bookmarkStart w:id="295" w:name="_Toc536002538"/>
      <w:bookmarkStart w:id="296" w:name="_Toc28412"/>
      <w:r>
        <w:rPr>
          <w:rFonts w:hint="eastAsia"/>
          <w:lang w:val="en-US" w:eastAsia="zh-CN"/>
        </w:rPr>
        <w:t>WDT_SelectClockSource</w:t>
      </w:r>
      <w:bookmarkEnd w:id="294"/>
      <w:bookmarkEnd w:id="295"/>
      <w:bookmarkEnd w:id="296"/>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WDT_SelectClockSource(uint32_t u32clksel)</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rPr>
          <w:rFonts w:hint="default" w:eastAsiaTheme="minorEastAsia"/>
          <w:lang w:val="en-US" w:eastAsia="zh-CN"/>
        </w:rPr>
      </w:pPr>
      <w:r>
        <w:rPr>
          <w:rFonts w:hint="eastAsia"/>
          <w:lang w:val="en-US" w:eastAsia="zh-CN"/>
        </w:rPr>
        <w:t>Select WDT clock source</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uint32_t u32clksel：WDT clock source selection, can be: CLK_APB_WDTSEL_APB1_DIV2048 / CLK_APB_WDTSEL_LIRC</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keepNext/>
        <w:keepLines/>
        <w:widowControl w:val="0"/>
        <w:numPr>
          <w:ilvl w:val="1"/>
          <w:numId w:val="1"/>
        </w:numPr>
        <w:spacing w:before="312" w:beforeLines="100" w:after="312" w:afterLines="100" w:line="480" w:lineRule="exact"/>
        <w:ind w:left="0" w:firstLine="0" w:firstLineChars="0"/>
        <w:jc w:val="left"/>
        <w:outlineLvl w:val="1"/>
        <w:rPr>
          <w:rFonts w:hint="default" w:ascii="Times New Roman" w:hAnsi="Times New Roman" w:eastAsia="宋体" w:cstheme="majorBidi"/>
          <w:b/>
          <w:bCs/>
          <w:kern w:val="2"/>
          <w:sz w:val="36"/>
          <w:szCs w:val="36"/>
          <w:lang w:val="en-US" w:eastAsia="zh-CN" w:bidi="ar-SA"/>
        </w:rPr>
      </w:pPr>
      <w:bookmarkStart w:id="297" w:name="_Toc17795"/>
      <w:bookmarkStart w:id="298" w:name="_Toc14409"/>
      <w:r>
        <w:rPr>
          <w:rFonts w:hint="eastAsia" w:ascii="Times New Roman" w:hAnsi="Times New Roman" w:eastAsia="宋体" w:cstheme="majorBidi"/>
          <w:b/>
          <w:bCs/>
          <w:kern w:val="2"/>
          <w:sz w:val="36"/>
          <w:szCs w:val="36"/>
          <w:lang w:val="en-US" w:eastAsia="zh-CN" w:bidi="ar-SA"/>
        </w:rPr>
        <w:t>WDT</w:t>
      </w:r>
      <w:bookmarkEnd w:id="297"/>
      <w:r>
        <w:rPr>
          <w:rFonts w:hint="eastAsia" w:eastAsia="宋体" w:cstheme="majorBidi"/>
          <w:b/>
          <w:bCs/>
          <w:kern w:val="2"/>
          <w:sz w:val="36"/>
          <w:szCs w:val="36"/>
          <w:lang w:val="en-US" w:eastAsia="zh-CN" w:bidi="ar-SA"/>
        </w:rPr>
        <w:t xml:space="preserve"> Macro API</w:t>
      </w:r>
      <w:bookmarkEnd w:id="298"/>
    </w:p>
    <w:p>
      <w:pPr>
        <w:tabs>
          <w:tab w:val="left" w:pos="8993"/>
        </w:tabs>
        <w:spacing w:after="156"/>
        <w:ind w:firstLine="0" w:firstLineChars="0"/>
        <w:rPr>
          <w:rFonts w:hint="default" w:eastAsiaTheme="minorEastAsia"/>
          <w:color w:val="auto"/>
          <w:lang w:val="en-US" w:eastAsia="zh-CN"/>
        </w:rPr>
      </w:pPr>
      <w:r>
        <w:rPr>
          <w:color w:val="auto"/>
        </w:rPr>
        <w:t>WDT_CLEAR_RESET_FLAG()</w:t>
      </w:r>
      <w:r>
        <w:rPr>
          <w:rFonts w:hint="eastAsia"/>
          <w:color w:val="auto"/>
        </w:rPr>
        <w:t>：</w:t>
      </w:r>
      <w:r>
        <w:rPr>
          <w:rFonts w:hint="eastAsia"/>
          <w:color w:val="auto"/>
          <w:lang w:val="en-US" w:eastAsia="zh-CN"/>
        </w:rPr>
        <w:t>Clear WDT reset flag</w:t>
      </w:r>
    </w:p>
    <w:p>
      <w:pPr>
        <w:tabs>
          <w:tab w:val="left" w:pos="8993"/>
        </w:tabs>
        <w:spacing w:after="156"/>
        <w:ind w:firstLine="0" w:firstLineChars="0"/>
        <w:rPr>
          <w:rFonts w:hint="default" w:eastAsiaTheme="minorEastAsia"/>
          <w:color w:val="auto"/>
          <w:lang w:val="en-US" w:eastAsia="zh-CN"/>
        </w:rPr>
      </w:pPr>
      <w:r>
        <w:rPr>
          <w:color w:val="auto"/>
        </w:rPr>
        <w:t>WDT_CLEAR_TIMEOUT_FLAG()</w:t>
      </w:r>
      <w:r>
        <w:rPr>
          <w:rFonts w:hint="eastAsia"/>
          <w:color w:val="auto"/>
        </w:rPr>
        <w:t>：</w:t>
      </w:r>
      <w:r>
        <w:rPr>
          <w:rFonts w:hint="eastAsia"/>
          <w:color w:val="auto"/>
          <w:lang w:val="en-US" w:eastAsia="zh-CN"/>
        </w:rPr>
        <w:t>Clear WDT timeout flag</w:t>
      </w:r>
    </w:p>
    <w:p>
      <w:pPr>
        <w:spacing w:after="156"/>
        <w:ind w:firstLine="0" w:firstLineChars="0"/>
        <w:rPr>
          <w:rFonts w:hint="default" w:eastAsiaTheme="minorEastAsia"/>
          <w:color w:val="auto"/>
          <w:lang w:val="en-US" w:eastAsia="zh-CN"/>
        </w:rPr>
      </w:pPr>
      <w:r>
        <w:rPr>
          <w:color w:val="auto"/>
        </w:rPr>
        <w:t>WDT_CLEAR_TIMEOUT_INT_FLAG()</w:t>
      </w:r>
      <w:r>
        <w:rPr>
          <w:rFonts w:hint="eastAsia"/>
          <w:color w:val="auto"/>
        </w:rPr>
        <w:t>：</w:t>
      </w:r>
      <w:r>
        <w:rPr>
          <w:rFonts w:hint="eastAsia"/>
          <w:color w:val="auto"/>
          <w:lang w:val="en-US" w:eastAsia="zh-CN"/>
        </w:rPr>
        <w:t>Clear WDT timeout interrupt flag</w:t>
      </w:r>
    </w:p>
    <w:p>
      <w:pPr>
        <w:spacing w:after="156"/>
        <w:ind w:firstLine="0" w:firstLineChars="0"/>
        <w:rPr>
          <w:rFonts w:hint="default" w:eastAsiaTheme="minorEastAsia"/>
          <w:color w:val="auto"/>
          <w:lang w:val="en-US" w:eastAsia="zh-CN"/>
        </w:rPr>
      </w:pPr>
      <w:r>
        <w:rPr>
          <w:color w:val="auto"/>
        </w:rPr>
        <w:t>WDT_CLEAR_TIMEOUT_WAKEUP_FLAG()</w:t>
      </w:r>
      <w:r>
        <w:rPr>
          <w:rFonts w:hint="eastAsia"/>
          <w:color w:val="auto"/>
        </w:rPr>
        <w:t>：</w:t>
      </w:r>
      <w:r>
        <w:rPr>
          <w:rFonts w:hint="eastAsia"/>
          <w:color w:val="auto"/>
          <w:lang w:val="en-US" w:eastAsia="zh-CN"/>
        </w:rPr>
        <w:t>Clear WDT wakeup flag</w:t>
      </w:r>
    </w:p>
    <w:p>
      <w:pPr>
        <w:spacing w:after="156"/>
        <w:ind w:firstLine="0" w:firstLineChars="0"/>
        <w:rPr>
          <w:rFonts w:hint="default" w:eastAsiaTheme="minorEastAsia"/>
          <w:color w:val="auto"/>
          <w:lang w:val="en-US" w:eastAsia="zh-CN"/>
        </w:rPr>
      </w:pPr>
      <w:r>
        <w:rPr>
          <w:color w:val="auto"/>
        </w:rPr>
        <w:t>WDT_GET_RESET_FLAG()</w:t>
      </w:r>
      <w:r>
        <w:rPr>
          <w:rFonts w:hint="eastAsia"/>
          <w:color w:val="auto"/>
        </w:rPr>
        <w:t>：</w:t>
      </w:r>
      <w:r>
        <w:rPr>
          <w:rFonts w:hint="eastAsia"/>
          <w:color w:val="auto"/>
          <w:lang w:val="en-US" w:eastAsia="zh-CN"/>
        </w:rPr>
        <w:t>Get WDT reset flag</w:t>
      </w:r>
    </w:p>
    <w:p>
      <w:pPr>
        <w:spacing w:after="156"/>
        <w:ind w:firstLine="0" w:firstLineChars="0"/>
        <w:rPr>
          <w:rFonts w:hint="default" w:eastAsiaTheme="minorEastAsia"/>
          <w:color w:val="auto"/>
          <w:lang w:val="en-US" w:eastAsia="zh-CN"/>
        </w:rPr>
      </w:pPr>
      <w:r>
        <w:rPr>
          <w:color w:val="auto"/>
        </w:rPr>
        <w:t>WDT_GET_TIMEOUT_FLAG()</w:t>
      </w:r>
      <w:r>
        <w:rPr>
          <w:rFonts w:hint="eastAsia"/>
          <w:color w:val="auto"/>
        </w:rPr>
        <w:t>：</w:t>
      </w:r>
      <w:r>
        <w:rPr>
          <w:rFonts w:hint="eastAsia"/>
          <w:color w:val="auto"/>
          <w:lang w:val="en-US" w:eastAsia="zh-CN"/>
        </w:rPr>
        <w:t>Get WDT timeout flag</w:t>
      </w:r>
    </w:p>
    <w:p>
      <w:pPr>
        <w:spacing w:after="156"/>
        <w:ind w:firstLine="0" w:firstLineChars="0"/>
        <w:rPr>
          <w:rFonts w:hint="default" w:eastAsiaTheme="minorEastAsia"/>
          <w:color w:val="auto"/>
          <w:lang w:val="en-US" w:eastAsia="zh-CN"/>
        </w:rPr>
      </w:pPr>
      <w:r>
        <w:rPr>
          <w:color w:val="auto"/>
        </w:rPr>
        <w:t>WDT_GET_TIMEOUT_INT_FLAG()</w:t>
      </w:r>
      <w:r>
        <w:rPr>
          <w:rFonts w:hint="eastAsia"/>
          <w:color w:val="auto"/>
        </w:rPr>
        <w:t>：</w:t>
      </w:r>
      <w:r>
        <w:rPr>
          <w:rFonts w:hint="eastAsia"/>
          <w:color w:val="auto"/>
          <w:lang w:val="en-US" w:eastAsia="zh-CN"/>
        </w:rPr>
        <w:t>Get WDT timeout interrupt flag</w:t>
      </w:r>
    </w:p>
    <w:p>
      <w:pPr>
        <w:spacing w:after="156"/>
        <w:ind w:firstLine="0" w:firstLineChars="0"/>
        <w:rPr>
          <w:rFonts w:hint="default" w:eastAsiaTheme="minorEastAsia"/>
          <w:color w:val="auto"/>
          <w:lang w:val="en-US" w:eastAsia="zh-CN"/>
        </w:rPr>
      </w:pPr>
      <w:r>
        <w:rPr>
          <w:color w:val="auto"/>
        </w:rPr>
        <w:t>WDT_GET_TIMEOUT_WAKEUP_FLAG()</w:t>
      </w:r>
      <w:r>
        <w:rPr>
          <w:rFonts w:hint="eastAsia"/>
          <w:color w:val="auto"/>
        </w:rPr>
        <w:t>：</w:t>
      </w:r>
      <w:r>
        <w:rPr>
          <w:rFonts w:hint="eastAsia"/>
          <w:color w:val="auto"/>
          <w:lang w:val="en-US" w:eastAsia="zh-CN"/>
        </w:rPr>
        <w:t>Get WDT wakeup flag</w:t>
      </w:r>
    </w:p>
    <w:p>
      <w:pPr>
        <w:spacing w:after="156"/>
        <w:ind w:firstLine="0" w:firstLineChars="0"/>
        <w:rPr>
          <w:rFonts w:hint="default" w:eastAsiaTheme="minorEastAsia"/>
          <w:color w:val="auto"/>
          <w:lang w:val="en-US" w:eastAsia="zh-CN"/>
        </w:rPr>
      </w:pPr>
      <w:r>
        <w:rPr>
          <w:color w:val="auto"/>
        </w:rPr>
        <w:t>WDT_RESET_COUNTER()</w:t>
      </w:r>
      <w:r>
        <w:rPr>
          <w:rFonts w:hint="eastAsia"/>
          <w:color w:val="auto"/>
        </w:rPr>
        <w:t>：</w:t>
      </w:r>
      <w:r>
        <w:rPr>
          <w:rFonts w:hint="eastAsia"/>
          <w:color w:val="auto"/>
          <w:lang w:val="en-US" w:eastAsia="zh-CN"/>
        </w:rPr>
        <w:t>Reset the 18-bit WDT counter</w:t>
      </w:r>
    </w:p>
    <w:p>
      <w:pPr>
        <w:pStyle w:val="83"/>
        <w:jc w:val="both"/>
      </w:pPr>
      <w:r>
        <w:br w:type="page"/>
      </w:r>
    </w:p>
    <w:p>
      <w:pPr>
        <w:keepNext/>
        <w:keepLines/>
        <w:widowControl w:val="0"/>
        <w:numPr>
          <w:ilvl w:val="0"/>
          <w:numId w:val="1"/>
        </w:numPr>
        <w:pBdr>
          <w:bottom w:val="single" w:color="auto" w:sz="18" w:space="8"/>
        </w:pBdr>
        <w:autoSpaceDE w:val="0"/>
        <w:autoSpaceDN w:val="0"/>
        <w:adjustRightInd w:val="0"/>
        <w:spacing w:before="936" w:beforeLines="300" w:after="312" w:afterLines="100" w:line="480" w:lineRule="exact"/>
        <w:ind w:left="905" w:firstLine="0" w:firstLineChars="0"/>
        <w:jc w:val="right"/>
        <w:outlineLvl w:val="0"/>
        <w:rPr>
          <w:rFonts w:ascii="Times New Roman" w:hAnsi="Times New Roman" w:eastAsiaTheme="minorEastAsia" w:cstheme="minorBidi"/>
          <w:b/>
          <w:bCs/>
          <w:kern w:val="44"/>
          <w:sz w:val="44"/>
          <w:szCs w:val="44"/>
          <w:lang w:val="en-US" w:eastAsia="zh-CN" w:bidi="ar-SA"/>
        </w:rPr>
      </w:pPr>
      <w:bookmarkStart w:id="299" w:name="_Toc6898"/>
      <w:bookmarkStart w:id="300" w:name="_Toc30743"/>
      <w:r>
        <w:rPr>
          <w:rFonts w:hint="eastAsia" w:cstheme="minorBidi"/>
          <w:b/>
          <w:bCs/>
          <w:kern w:val="44"/>
          <w:sz w:val="44"/>
          <w:szCs w:val="44"/>
          <w:lang w:val="en-US" w:eastAsia="zh-CN" w:bidi="ar-SA"/>
        </w:rPr>
        <w:t>Window WatchDog Timer</w:t>
      </w:r>
      <w:r>
        <w:rPr>
          <w:rFonts w:hint="eastAsia" w:ascii="Times New Roman" w:hAnsi="Times New Roman" w:eastAsiaTheme="minorEastAsia" w:cstheme="minorBidi"/>
          <w:b/>
          <w:bCs/>
          <w:kern w:val="44"/>
          <w:sz w:val="44"/>
          <w:szCs w:val="44"/>
          <w:lang w:val="en-US" w:eastAsia="zh-CN" w:bidi="ar-SA"/>
        </w:rPr>
        <w:t xml:space="preserve"> </w:t>
      </w:r>
      <w:r>
        <w:rPr>
          <w:rFonts w:hint="eastAsia" w:cstheme="minorBidi"/>
          <w:b/>
          <w:bCs/>
          <w:kern w:val="44"/>
          <w:sz w:val="44"/>
          <w:szCs w:val="44"/>
          <w:lang w:val="en-US" w:eastAsia="zh-CN" w:bidi="ar-SA"/>
        </w:rPr>
        <w:t>(</w:t>
      </w:r>
      <w:r>
        <w:rPr>
          <w:rFonts w:hint="eastAsia" w:ascii="Times New Roman" w:hAnsi="Times New Roman" w:eastAsiaTheme="minorEastAsia" w:cstheme="minorBidi"/>
          <w:b/>
          <w:bCs/>
          <w:kern w:val="44"/>
          <w:sz w:val="44"/>
          <w:szCs w:val="44"/>
          <w:lang w:val="en-US" w:eastAsia="zh-CN" w:bidi="ar-SA"/>
        </w:rPr>
        <w:t>WWDT</w:t>
      </w:r>
      <w:bookmarkEnd w:id="299"/>
      <w:r>
        <w:rPr>
          <w:rFonts w:hint="eastAsia" w:cstheme="minorBidi"/>
          <w:b/>
          <w:bCs/>
          <w:kern w:val="44"/>
          <w:sz w:val="44"/>
          <w:szCs w:val="44"/>
          <w:lang w:val="en-US" w:eastAsia="zh-CN" w:bidi="ar-SA"/>
        </w:rPr>
        <w:t>)</w:t>
      </w:r>
      <w:bookmarkEnd w:id="300"/>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301" w:name="_Toc10998"/>
      <w:bookmarkStart w:id="302" w:name="_Toc2366"/>
      <w:r>
        <w:rPr>
          <w:rFonts w:hint="eastAsia" w:ascii="Times New Roman" w:hAnsi="Times New Roman" w:eastAsia="宋体" w:cstheme="majorBidi"/>
          <w:b/>
          <w:bCs/>
          <w:kern w:val="2"/>
          <w:sz w:val="36"/>
          <w:szCs w:val="36"/>
          <w:lang w:val="en-US" w:eastAsia="zh-CN" w:bidi="ar-SA"/>
        </w:rPr>
        <w:t>WWDT</w:t>
      </w:r>
      <w:bookmarkEnd w:id="301"/>
      <w:r>
        <w:rPr>
          <w:rFonts w:hint="eastAsia" w:eastAsia="宋体" w:cstheme="majorBidi"/>
          <w:b/>
          <w:bCs/>
          <w:kern w:val="2"/>
          <w:sz w:val="36"/>
          <w:szCs w:val="36"/>
          <w:lang w:val="en-US" w:eastAsia="zh-CN" w:bidi="ar-SA"/>
        </w:rPr>
        <w:t xml:space="preserve"> Summary</w:t>
      </w:r>
      <w:bookmarkEnd w:id="302"/>
    </w:p>
    <w:p>
      <w:pPr>
        <w:ind w:left="0" w:leftChars="0" w:firstLine="0" w:firstLineChars="0"/>
        <w:rPr>
          <w:rFonts w:hint="default"/>
          <w:lang w:val="en-US"/>
        </w:rPr>
      </w:pPr>
      <w:r>
        <w:rPr>
          <w:rFonts w:hint="eastAsia"/>
          <w:lang w:val="en-US" w:eastAsia="zh-CN"/>
        </w:rPr>
        <w:t xml:space="preserve">PAN2025 contains a </w:t>
      </w:r>
      <w:r>
        <w:rPr>
          <w:rFonts w:hint="default"/>
          <w:lang w:val="en-US"/>
        </w:rPr>
        <w:t>Window Watch</w:t>
      </w:r>
      <w:r>
        <w:rPr>
          <w:rFonts w:hint="eastAsia"/>
          <w:lang w:val="en-US" w:eastAsia="zh-CN"/>
        </w:rPr>
        <w:t>D</w:t>
      </w:r>
      <w:r>
        <w:rPr>
          <w:rFonts w:hint="default"/>
          <w:lang w:val="en-US"/>
        </w:rPr>
        <w:t>og Timer (WWDT)</w:t>
      </w:r>
      <w:r>
        <w:rPr>
          <w:rFonts w:hint="eastAsia"/>
          <w:lang w:val="en-US" w:eastAsia="zh-CN"/>
        </w:rPr>
        <w:t xml:space="preserve">, which </w:t>
      </w:r>
      <w:r>
        <w:rPr>
          <w:rFonts w:hint="default"/>
          <w:lang w:val="en-US"/>
        </w:rPr>
        <w:t>is used to perform a system reset within a specified window period to prevent software run to uncontrollable status by any unpredictable condition.</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303" w:name="_Toc12461"/>
      <w:bookmarkStart w:id="304" w:name="_Toc14598"/>
      <w:r>
        <w:rPr>
          <w:rFonts w:hint="eastAsia" w:ascii="Times New Roman" w:hAnsi="Times New Roman" w:eastAsia="宋体" w:cstheme="majorBidi"/>
          <w:b/>
          <w:bCs/>
          <w:kern w:val="2"/>
          <w:sz w:val="36"/>
          <w:szCs w:val="36"/>
          <w:lang w:val="en-US" w:eastAsia="zh-CN" w:bidi="ar-SA"/>
        </w:rPr>
        <w:t>WWDT</w:t>
      </w:r>
      <w:bookmarkEnd w:id="303"/>
      <w:r>
        <w:rPr>
          <w:rFonts w:hint="eastAsia" w:eastAsia="宋体" w:cstheme="majorBidi"/>
          <w:b/>
          <w:bCs/>
          <w:kern w:val="2"/>
          <w:sz w:val="36"/>
          <w:szCs w:val="36"/>
          <w:lang w:val="en-US" w:eastAsia="zh-CN" w:bidi="ar-SA"/>
        </w:rPr>
        <w:t xml:space="preserve"> Register Structure</w:t>
      </w:r>
      <w:bookmarkEnd w:id="304"/>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typedef struct{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__O  uint32_t RLDCNT;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CTL;</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__IO uint32_t STATUS;</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rPr>
      </w:pPr>
      <w:r>
        <w:rPr>
          <w:rFonts w:hint="eastAsia"/>
        </w:rPr>
        <w:t xml:space="preserve">    __I  uint32_t CNT;</w:t>
      </w:r>
    </w:p>
    <w:p>
      <w:pPr>
        <w:keepNext w:val="0"/>
        <w:keepLines w:val="0"/>
        <w:pageBreakBefore w:val="0"/>
        <w:widowControl w:val="0"/>
        <w:kinsoku/>
        <w:wordWrap/>
        <w:overflowPunct/>
        <w:topLinePunct w:val="0"/>
        <w:autoSpaceDE/>
        <w:autoSpaceDN/>
        <w:bidi w:val="0"/>
        <w:adjustRightInd/>
        <w:snapToGrid/>
        <w:spacing w:afterLines="0" w:line="240" w:lineRule="auto"/>
        <w:ind w:left="480" w:leftChars="200" w:firstLine="0" w:firstLineChars="0"/>
        <w:textAlignment w:val="auto"/>
        <w:rPr>
          <w:rFonts w:hint="eastAsia" w:eastAsiaTheme="minorEastAsia"/>
          <w:color w:val="FF0000"/>
          <w:lang w:val="en-US" w:eastAsia="zh-CN"/>
        </w:rPr>
      </w:pPr>
      <w:r>
        <w:rPr>
          <w:rFonts w:hint="eastAsia"/>
        </w:rPr>
        <w:t>}WWDT_T;</w:t>
      </w:r>
    </w:p>
    <w:p>
      <w:pPr>
        <w:keepNext/>
        <w:keepLines/>
        <w:widowControl w:val="0"/>
        <w:numPr>
          <w:ilvl w:val="1"/>
          <w:numId w:val="1"/>
        </w:numPr>
        <w:spacing w:before="312" w:beforeLines="100" w:after="312" w:afterLines="100" w:line="480" w:lineRule="exact"/>
        <w:ind w:left="0" w:firstLine="0" w:firstLineChars="0"/>
        <w:jc w:val="left"/>
        <w:outlineLvl w:val="1"/>
        <w:rPr>
          <w:rFonts w:ascii="Times New Roman" w:hAnsi="Times New Roman" w:eastAsia="宋体" w:cstheme="majorBidi"/>
          <w:b/>
          <w:bCs/>
          <w:kern w:val="2"/>
          <w:sz w:val="36"/>
          <w:szCs w:val="36"/>
          <w:lang w:val="en-US" w:eastAsia="zh-CN" w:bidi="ar-SA"/>
        </w:rPr>
      </w:pPr>
      <w:bookmarkStart w:id="305" w:name="_Toc4273"/>
      <w:bookmarkStart w:id="306" w:name="_Toc16676"/>
      <w:r>
        <w:rPr>
          <w:rFonts w:hint="eastAsia" w:ascii="Times New Roman" w:hAnsi="Times New Roman" w:eastAsia="宋体" w:cstheme="majorBidi"/>
          <w:b/>
          <w:bCs/>
          <w:kern w:val="2"/>
          <w:sz w:val="36"/>
          <w:szCs w:val="36"/>
          <w:lang w:val="en-US" w:eastAsia="zh-CN" w:bidi="ar-SA"/>
        </w:rPr>
        <w:t>WWDT</w:t>
      </w:r>
      <w:bookmarkEnd w:id="305"/>
      <w:r>
        <w:rPr>
          <w:rFonts w:hint="eastAsia" w:eastAsia="宋体" w:cstheme="majorBidi"/>
          <w:b/>
          <w:bCs/>
          <w:kern w:val="2"/>
          <w:sz w:val="36"/>
          <w:szCs w:val="36"/>
          <w:lang w:val="en-US" w:eastAsia="zh-CN" w:bidi="ar-SA"/>
        </w:rPr>
        <w:t xml:space="preserve"> Function API</w:t>
      </w:r>
      <w:bookmarkEnd w:id="306"/>
    </w:p>
    <w:p>
      <w:pPr>
        <w:pStyle w:val="5"/>
        <w:ind w:left="709"/>
        <w:rPr>
          <w:rFonts w:hint="eastAsia"/>
          <w:lang w:val="en-US" w:eastAsia="zh-CN"/>
        </w:rPr>
      </w:pPr>
      <w:bookmarkStart w:id="307" w:name="_Toc9687"/>
      <w:bookmarkStart w:id="308" w:name="_Toc24283"/>
      <w:bookmarkStart w:id="309" w:name="_Toc27844"/>
      <w:r>
        <w:rPr>
          <w:rFonts w:hint="eastAsia"/>
          <w:lang w:val="en-US" w:eastAsia="zh-CN"/>
        </w:rPr>
        <w:t>WWDT_Open</w:t>
      </w:r>
      <w:bookmarkEnd w:id="307"/>
      <w:bookmarkEnd w:id="308"/>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Syntax</w:t>
      </w:r>
    </w:p>
    <w:p>
      <w:pPr>
        <w:autoSpaceDE w:val="0"/>
        <w:autoSpaceDN w:val="0"/>
        <w:adjustRightInd w:val="0"/>
        <w:spacing w:afterLines="0"/>
        <w:ind w:firstLine="0" w:firstLineChars="0"/>
        <w:jc w:val="left"/>
      </w:pPr>
      <w:r>
        <w:t>void WWDT_Open(uint32_t u32PreScale, uint32_t u32CmpValue, uint32_t u32EnableInt)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Purpose</w:t>
      </w:r>
    </w:p>
    <w:p>
      <w:pPr>
        <w:autoSpaceDE w:val="0"/>
        <w:autoSpaceDN w:val="0"/>
        <w:adjustRightInd w:val="0"/>
        <w:spacing w:afterLines="0"/>
        <w:ind w:firstLine="0" w:firstLineChars="0"/>
        <w:jc w:val="left"/>
      </w:pPr>
      <w:r>
        <w:rPr>
          <w:rFonts w:hint="eastAsia"/>
          <w:lang w:val="en-US" w:eastAsia="zh-CN"/>
        </w:rPr>
        <w:t>Configure WWDT parameters and start counting</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uint32_t u32PreScale：WWDT prescale, can be:WWDT_PRESCALER_1 / WWDT_PRESCALER_2 / WWDT_PRESCALER_4 / WWDT_PRESCALER_8 / WWDT_PRESCALER_16 / WWDT_PRESCALER_32 / WWDT_PRESCALER_64 / WWDT_PRESCALER_128 / WWDT_PRESCALER_192 / WWDT_PRESCALER_256 / WWDT_PRESCALER_384 / WWDT_PRESCALER_512 / WWDT_PRESCALER_768 / WWDT_PRESCALER_1024 / WWDT_PRESCALER_1536 / WWDT_PRESCALER_2048</w:t>
      </w:r>
    </w:p>
    <w:p>
      <w:pPr>
        <w:spacing w:after="156"/>
        <w:ind w:firstLine="0" w:firstLineChars="0"/>
        <w:rPr>
          <w:rFonts w:hint="eastAsia"/>
          <w:lang w:val="en-US" w:eastAsia="zh-CN"/>
        </w:rPr>
      </w:pPr>
      <w:r>
        <w:rPr>
          <w:rFonts w:hint="eastAsia"/>
          <w:lang w:val="en-US" w:eastAsia="zh-CN"/>
        </w:rPr>
        <w:t>uint32_t u32CmpValue：Window compare reference value, can be 0x0~0x3f</w:t>
      </w:r>
    </w:p>
    <w:p>
      <w:pPr>
        <w:spacing w:after="156"/>
        <w:ind w:firstLine="0" w:firstLineChars="0"/>
        <w:rPr>
          <w:rFonts w:hint="default"/>
          <w:lang w:val="en-US" w:eastAsia="zh-CN"/>
        </w:rPr>
      </w:pPr>
      <w:r>
        <w:rPr>
          <w:rFonts w:hint="eastAsia"/>
          <w:lang w:val="en-US" w:eastAsia="zh-CN"/>
        </w:rPr>
        <w:t>uint32_t u32EnableInt：Enable interrupt or not</w:t>
      </w:r>
    </w:p>
    <w:p>
      <w:pPr>
        <w:autoSpaceDE w:val="0"/>
        <w:autoSpaceDN w:val="0"/>
        <w:adjustRightInd w:val="0"/>
        <w:spacing w:afterLines="0"/>
        <w:ind w:firstLine="0" w:firstLineChars="0"/>
        <w:jc w:val="left"/>
        <w:rPr>
          <w:rFonts w:hint="eastAsia" w:eastAsiaTheme="minorEastAsia"/>
          <w:b/>
          <w:sz w:val="28"/>
          <w:szCs w:val="28"/>
          <w:lang w:eastAsia="zh-CN"/>
        </w:rPr>
      </w:pPr>
      <w:r>
        <w:rPr>
          <w:rFonts w:hint="eastAsia"/>
          <w:b/>
          <w:sz w:val="28"/>
          <w:szCs w:val="28"/>
          <w:lang w:eastAsia="zh-CN"/>
        </w:rPr>
        <w:t>Return Value</w:t>
      </w:r>
    </w:p>
    <w:p>
      <w:pPr>
        <w:tabs>
          <w:tab w:val="left" w:pos="312"/>
        </w:tabs>
        <w:spacing w:afterLines="0"/>
        <w:ind w:firstLine="0" w:firstLineChars="0"/>
        <w:jc w:val="left"/>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310" w:name="_Toc11822"/>
      <w:r>
        <w:rPr>
          <w:rFonts w:hint="eastAsia"/>
          <w:lang w:val="en-US" w:eastAsia="zh-CN"/>
        </w:rPr>
        <w:t>WWDT_Close</w:t>
      </w:r>
      <w:bookmarkEnd w:id="309"/>
      <w:bookmarkEnd w:id="310"/>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WWDT_Close(void)</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rPr>
          <w:rFonts w:hint="default" w:eastAsiaTheme="minorEastAsia"/>
          <w:lang w:val="en-US" w:eastAsia="zh-CN"/>
        </w:rPr>
      </w:pPr>
      <w:r>
        <w:rPr>
          <w:rFonts w:hint="eastAsia"/>
          <w:lang w:val="en-US" w:eastAsia="zh-CN"/>
        </w:rPr>
        <w:t>Stop WWDT counting</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default" w:eastAsiaTheme="minorEastAsia"/>
          <w:lang w:val="en-US" w:eastAsia="zh-CN"/>
        </w:rPr>
      </w:pPr>
      <w:r>
        <w:rPr>
          <w:rFonts w:hint="eastAsia"/>
          <w:lang w:val="en-US" w:eastAsia="zh-CN"/>
        </w:rPr>
        <w:t>None</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pStyle w:val="5"/>
        <w:ind w:left="709"/>
        <w:rPr>
          <w:rFonts w:hint="eastAsia"/>
          <w:lang w:val="en-US" w:eastAsia="zh-CN"/>
        </w:rPr>
      </w:pPr>
      <w:bookmarkStart w:id="311" w:name="_Toc21267"/>
      <w:bookmarkStart w:id="312" w:name="_Toc9920"/>
      <w:r>
        <w:rPr>
          <w:rFonts w:hint="eastAsia"/>
          <w:lang w:val="en-US" w:eastAsia="zh-CN"/>
        </w:rPr>
        <w:t>WWDT_SelectClockSource</w:t>
      </w:r>
      <w:bookmarkEnd w:id="311"/>
      <w:bookmarkEnd w:id="312"/>
    </w:p>
    <w:p>
      <w:pPr>
        <w:spacing w:after="156"/>
        <w:ind w:firstLine="0" w:firstLineChars="0"/>
        <w:rPr>
          <w:rFonts w:hint="eastAsia" w:eastAsiaTheme="minorEastAsia"/>
          <w:b/>
          <w:sz w:val="28"/>
          <w:szCs w:val="28"/>
          <w:lang w:eastAsia="zh-CN"/>
        </w:rPr>
      </w:pPr>
      <w:r>
        <w:rPr>
          <w:rFonts w:hint="eastAsia"/>
          <w:b/>
          <w:sz w:val="28"/>
          <w:szCs w:val="28"/>
          <w:lang w:eastAsia="zh-CN"/>
        </w:rPr>
        <w:t>Syntax</w:t>
      </w:r>
    </w:p>
    <w:p>
      <w:pPr>
        <w:spacing w:after="156"/>
        <w:ind w:firstLine="0" w:firstLineChars="0"/>
      </w:pPr>
      <w:r>
        <w:t>void WWDT_SelectClockSource(uint32_t u32clksel)</w:t>
      </w:r>
    </w:p>
    <w:p>
      <w:pPr>
        <w:spacing w:after="156"/>
        <w:ind w:firstLine="0" w:firstLineChars="0"/>
        <w:rPr>
          <w:rFonts w:hint="eastAsia" w:eastAsiaTheme="minorEastAsia"/>
          <w:b/>
          <w:sz w:val="28"/>
          <w:szCs w:val="28"/>
          <w:lang w:eastAsia="zh-CN"/>
        </w:rPr>
      </w:pPr>
      <w:r>
        <w:rPr>
          <w:rFonts w:hint="eastAsia"/>
          <w:b/>
          <w:sz w:val="28"/>
          <w:szCs w:val="28"/>
          <w:lang w:eastAsia="zh-CN"/>
        </w:rPr>
        <w:t>Purpose</w:t>
      </w:r>
    </w:p>
    <w:p>
      <w:pPr>
        <w:spacing w:after="156"/>
        <w:ind w:firstLine="0" w:firstLineChars="0"/>
        <w:rPr>
          <w:rFonts w:hint="default" w:eastAsiaTheme="minorEastAsia"/>
          <w:lang w:val="en-US" w:eastAsia="zh-CN"/>
        </w:rPr>
      </w:pPr>
      <w:r>
        <w:rPr>
          <w:rFonts w:hint="eastAsia"/>
          <w:lang w:val="en-US" w:eastAsia="zh-CN"/>
        </w:rPr>
        <w:t>Select WWDT clock source</w:t>
      </w:r>
    </w:p>
    <w:p>
      <w:pPr>
        <w:spacing w:after="156"/>
        <w:ind w:firstLine="0" w:firstLineChars="0"/>
        <w:rPr>
          <w:rFonts w:hint="eastAsia" w:eastAsiaTheme="minorEastAsia"/>
          <w:b/>
          <w:sz w:val="28"/>
          <w:szCs w:val="28"/>
          <w:lang w:eastAsia="zh-CN"/>
        </w:rPr>
      </w:pPr>
      <w:r>
        <w:rPr>
          <w:rFonts w:hint="eastAsia"/>
          <w:b/>
          <w:sz w:val="28"/>
          <w:szCs w:val="28"/>
          <w:lang w:eastAsia="zh-CN"/>
        </w:rPr>
        <w:t>Parameters</w:t>
      </w:r>
    </w:p>
    <w:p>
      <w:pPr>
        <w:spacing w:after="156"/>
        <w:ind w:firstLine="0" w:firstLineChars="0"/>
        <w:rPr>
          <w:rFonts w:hint="eastAsia"/>
          <w:lang w:val="en-US" w:eastAsia="zh-CN"/>
        </w:rPr>
      </w:pPr>
      <w:r>
        <w:rPr>
          <w:rFonts w:hint="eastAsia"/>
          <w:lang w:val="en-US" w:eastAsia="zh-CN"/>
        </w:rPr>
        <w:t>uint32_t u32clksel：WWDT clock source selection, can be: CLK_APB_WWDTSEL_APB1_DIV204 / CLK_APB_WWDTSEL_LIRC</w:t>
      </w:r>
    </w:p>
    <w:p>
      <w:pPr>
        <w:spacing w:after="156"/>
        <w:ind w:firstLine="0" w:firstLineChars="0"/>
        <w:rPr>
          <w:rFonts w:hint="eastAsia" w:eastAsiaTheme="minorEastAsia"/>
          <w:b/>
          <w:sz w:val="28"/>
          <w:szCs w:val="28"/>
          <w:lang w:eastAsia="zh-CN"/>
        </w:rPr>
      </w:pPr>
      <w:r>
        <w:rPr>
          <w:rFonts w:hint="eastAsia"/>
          <w:b/>
          <w:sz w:val="28"/>
          <w:szCs w:val="28"/>
          <w:lang w:eastAsia="zh-CN"/>
        </w:rPr>
        <w:t>Return Value</w:t>
      </w:r>
    </w:p>
    <w:p>
      <w:pPr>
        <w:spacing w:after="156"/>
        <w:ind w:firstLine="0" w:firstLineChars="0"/>
        <w:rPr>
          <w:rFonts w:hint="default" w:eastAsiaTheme="minorEastAsia"/>
          <w:lang w:val="en-US" w:eastAsia="zh-CN"/>
        </w:rPr>
      </w:pPr>
      <w:r>
        <w:rPr>
          <w:rFonts w:hint="eastAsia"/>
          <w:lang w:val="en-US" w:eastAsia="zh-CN"/>
        </w:rPr>
        <w:t>None</w:t>
      </w:r>
    </w:p>
    <w:p>
      <w:pPr>
        <w:keepNext/>
        <w:keepLines/>
        <w:widowControl w:val="0"/>
        <w:numPr>
          <w:ilvl w:val="1"/>
          <w:numId w:val="1"/>
        </w:numPr>
        <w:spacing w:before="312" w:beforeLines="100" w:after="312" w:afterLines="100" w:line="480" w:lineRule="exact"/>
        <w:ind w:left="0" w:firstLine="0" w:firstLineChars="0"/>
        <w:jc w:val="left"/>
        <w:outlineLvl w:val="1"/>
        <w:rPr>
          <w:rFonts w:hint="eastAsia" w:ascii="Times New Roman" w:hAnsi="Times New Roman" w:eastAsia="宋体" w:cstheme="majorBidi"/>
          <w:b/>
          <w:bCs/>
          <w:kern w:val="2"/>
          <w:sz w:val="36"/>
          <w:szCs w:val="36"/>
          <w:lang w:val="en-US" w:eastAsia="zh-CN" w:bidi="ar-SA"/>
        </w:rPr>
      </w:pPr>
      <w:bookmarkStart w:id="313" w:name="_Toc17490"/>
      <w:bookmarkStart w:id="314" w:name="_Toc10650"/>
      <w:r>
        <w:rPr>
          <w:rFonts w:hint="eastAsia" w:ascii="Times New Roman" w:hAnsi="Times New Roman" w:eastAsia="宋体" w:cstheme="majorBidi"/>
          <w:b/>
          <w:bCs/>
          <w:kern w:val="2"/>
          <w:sz w:val="36"/>
          <w:szCs w:val="36"/>
          <w:lang w:val="en-US" w:eastAsia="zh-CN" w:bidi="ar-SA"/>
        </w:rPr>
        <w:t>WWDT</w:t>
      </w:r>
      <w:bookmarkEnd w:id="313"/>
      <w:r>
        <w:rPr>
          <w:rFonts w:hint="eastAsia" w:eastAsia="宋体" w:cstheme="majorBidi"/>
          <w:b/>
          <w:bCs/>
          <w:kern w:val="2"/>
          <w:sz w:val="36"/>
          <w:szCs w:val="36"/>
          <w:lang w:val="en-US" w:eastAsia="zh-CN" w:bidi="ar-SA"/>
        </w:rPr>
        <w:t xml:space="preserve"> Macro API</w:t>
      </w:r>
      <w:bookmarkEnd w:id="314"/>
    </w:p>
    <w:p>
      <w:pPr>
        <w:spacing w:after="156"/>
        <w:ind w:firstLine="0" w:firstLineChars="0"/>
        <w:rPr>
          <w:rFonts w:hint="default" w:eastAsiaTheme="minorEastAsia"/>
          <w:color w:val="auto"/>
          <w:lang w:val="en-US" w:eastAsia="zh-CN"/>
        </w:rPr>
      </w:pPr>
      <w:r>
        <w:rPr>
          <w:color w:val="auto"/>
        </w:rPr>
        <w:t>WWDT_CLEAR_RESET_FLAG()</w:t>
      </w:r>
      <w:r>
        <w:rPr>
          <w:rFonts w:hint="eastAsia"/>
          <w:color w:val="auto"/>
        </w:rPr>
        <w:t>：</w:t>
      </w:r>
      <w:r>
        <w:rPr>
          <w:rFonts w:hint="eastAsia"/>
          <w:color w:val="auto"/>
          <w:lang w:val="en-US" w:eastAsia="zh-CN"/>
        </w:rPr>
        <w:t>Clear WWDT reset flag</w:t>
      </w:r>
    </w:p>
    <w:p>
      <w:pPr>
        <w:spacing w:after="156"/>
        <w:ind w:firstLine="0" w:firstLineChars="0"/>
        <w:rPr>
          <w:rFonts w:hint="default" w:eastAsiaTheme="minorEastAsia"/>
          <w:color w:val="auto"/>
          <w:lang w:val="en-US" w:eastAsia="zh-CN"/>
        </w:rPr>
      </w:pPr>
      <w:r>
        <w:rPr>
          <w:color w:val="auto"/>
        </w:rPr>
        <w:t>WWDT_CLEAR_INT_FLAG()</w:t>
      </w:r>
      <w:r>
        <w:rPr>
          <w:rFonts w:hint="eastAsia"/>
          <w:color w:val="auto"/>
        </w:rPr>
        <w:t>：</w:t>
      </w:r>
      <w:r>
        <w:rPr>
          <w:rFonts w:hint="eastAsia"/>
          <w:color w:val="auto"/>
          <w:lang w:val="en-US" w:eastAsia="zh-CN"/>
        </w:rPr>
        <w:t>Clear WWDT window match interrupt flag</w:t>
      </w:r>
    </w:p>
    <w:p>
      <w:pPr>
        <w:spacing w:after="156"/>
        <w:ind w:firstLine="0" w:firstLineChars="0"/>
        <w:rPr>
          <w:rFonts w:hint="default" w:eastAsiaTheme="minorEastAsia"/>
          <w:color w:val="auto"/>
          <w:lang w:val="en-US" w:eastAsia="zh-CN"/>
        </w:rPr>
      </w:pPr>
      <w:r>
        <w:rPr>
          <w:color w:val="auto"/>
        </w:rPr>
        <w:t>WWDT_CLEAR_WWDTF_FLAG</w:t>
      </w:r>
      <w:r>
        <w:rPr>
          <w:rFonts w:hint="eastAsia"/>
          <w:color w:val="auto"/>
          <w:lang w:val="en-US" w:eastAsia="zh-CN"/>
        </w:rPr>
        <w:t>()：Clear WWDT window match event flag</w:t>
      </w:r>
    </w:p>
    <w:p>
      <w:pPr>
        <w:spacing w:after="156"/>
        <w:ind w:firstLine="0" w:firstLineChars="0"/>
        <w:rPr>
          <w:rFonts w:hint="default" w:eastAsiaTheme="minorEastAsia"/>
          <w:color w:val="auto"/>
          <w:lang w:val="en-US" w:eastAsia="zh-CN"/>
        </w:rPr>
      </w:pPr>
      <w:r>
        <w:rPr>
          <w:color w:val="auto"/>
        </w:rPr>
        <w:t>WWDT_GET_RESET_FLAG()</w:t>
      </w:r>
      <w:r>
        <w:rPr>
          <w:rFonts w:hint="eastAsia"/>
          <w:color w:val="auto"/>
        </w:rPr>
        <w:t>：</w:t>
      </w:r>
      <w:r>
        <w:rPr>
          <w:rFonts w:hint="eastAsia"/>
          <w:color w:val="auto"/>
          <w:lang w:val="en-US" w:eastAsia="zh-CN"/>
        </w:rPr>
        <w:t>Get WWDT reset flag</w:t>
      </w:r>
    </w:p>
    <w:p>
      <w:pPr>
        <w:spacing w:after="156"/>
        <w:ind w:firstLine="0" w:firstLineChars="0"/>
        <w:rPr>
          <w:rFonts w:hint="default" w:eastAsiaTheme="minorEastAsia"/>
          <w:color w:val="auto"/>
          <w:lang w:val="en-US" w:eastAsia="zh-CN"/>
        </w:rPr>
      </w:pPr>
      <w:r>
        <w:rPr>
          <w:color w:val="auto"/>
        </w:rPr>
        <w:t>WWDT_GET_INT_FLAG()</w:t>
      </w:r>
      <w:r>
        <w:rPr>
          <w:rFonts w:hint="eastAsia"/>
          <w:color w:val="auto"/>
        </w:rPr>
        <w:t>：</w:t>
      </w:r>
      <w:r>
        <w:rPr>
          <w:rFonts w:hint="eastAsia"/>
          <w:color w:val="auto"/>
          <w:lang w:val="en-US" w:eastAsia="zh-CN"/>
        </w:rPr>
        <w:t>Get WWDT window match interrupt flag</w:t>
      </w:r>
    </w:p>
    <w:p>
      <w:pPr>
        <w:spacing w:after="156"/>
        <w:ind w:firstLine="0" w:firstLineChars="0"/>
        <w:rPr>
          <w:rFonts w:hint="default" w:eastAsiaTheme="minorEastAsia"/>
          <w:color w:val="auto"/>
          <w:lang w:val="en-US" w:eastAsia="zh-CN"/>
        </w:rPr>
      </w:pPr>
      <w:r>
        <w:rPr>
          <w:color w:val="auto"/>
        </w:rPr>
        <w:t>WWDT_GET_WWDTF_FLAG()</w:t>
      </w:r>
      <w:r>
        <w:rPr>
          <w:rFonts w:hint="eastAsia"/>
          <w:color w:val="auto"/>
        </w:rPr>
        <w:t>：</w:t>
      </w:r>
      <w:r>
        <w:rPr>
          <w:rFonts w:hint="eastAsia"/>
          <w:color w:val="auto"/>
          <w:lang w:val="en-US" w:eastAsia="zh-CN"/>
        </w:rPr>
        <w:t>Get WWDT window match event flag</w:t>
      </w:r>
    </w:p>
    <w:p>
      <w:pPr>
        <w:spacing w:after="156"/>
        <w:ind w:firstLine="0" w:firstLineChars="0"/>
        <w:rPr>
          <w:rFonts w:hint="default" w:eastAsiaTheme="minorEastAsia"/>
          <w:color w:val="auto"/>
          <w:lang w:val="en-US" w:eastAsia="zh-CN"/>
        </w:rPr>
      </w:pPr>
      <w:r>
        <w:rPr>
          <w:color w:val="auto"/>
        </w:rPr>
        <w:t>WWDT_GET_COUNTER()</w:t>
      </w:r>
      <w:r>
        <w:rPr>
          <w:rFonts w:hint="eastAsia"/>
          <w:color w:val="auto"/>
        </w:rPr>
        <w:t>：</w:t>
      </w:r>
      <w:r>
        <w:rPr>
          <w:rFonts w:hint="eastAsia"/>
          <w:color w:val="auto"/>
          <w:lang w:val="en-US" w:eastAsia="zh-CN"/>
        </w:rPr>
        <w:t>Get WWDT counter</w:t>
      </w:r>
    </w:p>
    <w:p>
      <w:pPr>
        <w:spacing w:after="156"/>
        <w:ind w:firstLine="0" w:firstLineChars="0"/>
        <w:rPr>
          <w:rFonts w:hint="default" w:eastAsiaTheme="minorEastAsia"/>
          <w:color w:val="auto"/>
          <w:lang w:val="en-US" w:eastAsia="zh-CN"/>
        </w:rPr>
      </w:pPr>
      <w:r>
        <w:rPr>
          <w:color w:val="auto"/>
        </w:rPr>
        <w:t>WWDT_RELOAD_COUNTER()</w:t>
      </w:r>
      <w:r>
        <w:rPr>
          <w:rFonts w:hint="eastAsia"/>
          <w:color w:val="auto"/>
        </w:rPr>
        <w:t>：</w:t>
      </w:r>
      <w:r>
        <w:rPr>
          <w:rFonts w:hint="eastAsia"/>
          <w:color w:val="auto"/>
          <w:lang w:val="en-US" w:eastAsia="zh-CN"/>
        </w:rPr>
        <w:t>Reload WWDT counter to initial value 0x3F</w:t>
      </w:r>
    </w:p>
    <w:p>
      <w:pPr>
        <w:spacing w:after="156" w:line="280" w:lineRule="exact"/>
        <w:ind w:left="0" w:leftChars="0" w:firstLine="0" w:firstLineChars="0"/>
      </w:pPr>
      <w:r>
        <w:br w:type="page"/>
      </w:r>
    </w:p>
    <w:bookmarkEnd w:id="3"/>
    <w:bookmarkEnd w:id="4"/>
    <w:p>
      <w:pPr>
        <w:pStyle w:val="3"/>
        <w:ind w:left="905"/>
      </w:pPr>
      <w:bookmarkStart w:id="315" w:name="_创建工程（模板程序）"/>
      <w:bookmarkEnd w:id="315"/>
      <w:bookmarkStart w:id="316" w:name="_Toc15049"/>
      <w:r>
        <w:rPr>
          <w:rFonts w:hint="eastAsia"/>
        </w:rPr>
        <w:t xml:space="preserve">Contact </w:t>
      </w:r>
      <w:r>
        <w:rPr>
          <w:rFonts w:hint="eastAsia"/>
          <w:lang w:val="en-US" w:eastAsia="zh-CN"/>
        </w:rPr>
        <w:t>I</w:t>
      </w:r>
      <w:r>
        <w:rPr>
          <w:rFonts w:hint="eastAsia"/>
        </w:rPr>
        <w:t>nformation</w:t>
      </w:r>
      <w:bookmarkEnd w:id="316"/>
    </w:p>
    <w:p>
      <w:pPr>
        <w:pStyle w:val="6"/>
        <w:spacing w:after="156" w:line="280" w:lineRule="exact"/>
        <w:ind w:left="480" w:leftChars="200"/>
        <w:rPr>
          <w:color w:val="000000"/>
          <w:kern w:val="0"/>
          <w:szCs w:val="24"/>
          <w:lang w:val="zh-CN"/>
        </w:rPr>
      </w:pPr>
      <w:r>
        <w:rPr>
          <w:rFonts w:hint="eastAsia"/>
          <w:color w:val="000000"/>
          <w:kern w:val="0"/>
          <w:szCs w:val="24"/>
          <w:lang w:val="zh-CN"/>
        </w:rPr>
        <w:t>上海磐启微电子有限公司</w:t>
      </w:r>
      <w:r>
        <w:rPr>
          <w:rFonts w:hint="eastAsia"/>
          <w:color w:val="000000"/>
          <w:kern w:val="0"/>
          <w:szCs w:val="24"/>
          <w:lang w:val="zh-CN"/>
        </w:rPr>
        <w:br w:type="textWrapping"/>
      </w:r>
      <w:r>
        <w:rPr>
          <w:rFonts w:hint="eastAsia"/>
          <w:color w:val="000000"/>
          <w:kern w:val="0"/>
          <w:szCs w:val="24"/>
          <w:lang w:val="zh-CN"/>
        </w:rPr>
        <w:t>电话：021-50802371</w:t>
      </w:r>
      <w:r>
        <w:rPr>
          <w:rFonts w:hint="eastAsia"/>
          <w:color w:val="000000"/>
          <w:kern w:val="0"/>
          <w:szCs w:val="24"/>
          <w:lang w:val="zh-CN"/>
        </w:rPr>
        <w:br w:type="textWrapping"/>
      </w:r>
      <w:r>
        <w:rPr>
          <w:rFonts w:hint="eastAsia"/>
          <w:color w:val="000000"/>
          <w:kern w:val="0"/>
          <w:szCs w:val="24"/>
          <w:lang w:val="zh-CN"/>
        </w:rPr>
        <w:t>传真：021-50802372</w:t>
      </w:r>
      <w:r>
        <w:rPr>
          <w:rFonts w:hint="eastAsia"/>
          <w:color w:val="000000"/>
          <w:kern w:val="0"/>
          <w:szCs w:val="24"/>
          <w:lang w:val="zh-CN"/>
        </w:rPr>
        <w:br w:type="textWrapping"/>
      </w:r>
      <w:r>
        <w:rPr>
          <w:rFonts w:hint="eastAsia"/>
          <w:color w:val="000000"/>
          <w:kern w:val="0"/>
          <w:szCs w:val="24"/>
          <w:lang w:val="zh-CN"/>
        </w:rPr>
        <w:t>地址：中国（上海）自由贸易试验区盛夏路666号E栋802</w:t>
      </w:r>
    </w:p>
    <w:p>
      <w:pPr>
        <w:pStyle w:val="6"/>
        <w:spacing w:after="156" w:line="280" w:lineRule="exact"/>
        <w:ind w:left="480" w:leftChars="200"/>
        <w:rPr>
          <w:color w:val="000000"/>
          <w:kern w:val="0"/>
          <w:szCs w:val="24"/>
          <w:lang w:val="zh-CN"/>
        </w:rPr>
      </w:pPr>
    </w:p>
    <w:p>
      <w:pPr>
        <w:pStyle w:val="6"/>
        <w:spacing w:after="156" w:line="280" w:lineRule="exact"/>
        <w:ind w:left="480" w:leftChars="200"/>
        <w:rPr>
          <w:color w:val="000000"/>
          <w:kern w:val="0"/>
          <w:szCs w:val="24"/>
          <w:lang w:val="zh-CN"/>
        </w:rPr>
      </w:pPr>
      <w:r>
        <w:rPr>
          <w:rFonts w:hint="eastAsia"/>
          <w:color w:val="000000"/>
          <w:kern w:val="0"/>
          <w:szCs w:val="24"/>
          <w:lang w:val="zh-CN"/>
        </w:rPr>
        <w:t>苏州磐启微电子有限公司</w:t>
      </w:r>
      <w:r>
        <w:rPr>
          <w:rFonts w:hint="eastAsia"/>
          <w:color w:val="000000"/>
          <w:kern w:val="0"/>
          <w:szCs w:val="24"/>
          <w:lang w:val="zh-CN"/>
        </w:rPr>
        <w:br w:type="textWrapping"/>
      </w:r>
      <w:r>
        <w:rPr>
          <w:rFonts w:hint="eastAsia"/>
          <w:color w:val="000000"/>
          <w:kern w:val="0"/>
          <w:szCs w:val="24"/>
          <w:lang w:val="zh-CN"/>
        </w:rPr>
        <w:t>电话：0512-68136052</w:t>
      </w:r>
      <w:r>
        <w:rPr>
          <w:rFonts w:hint="eastAsia"/>
          <w:color w:val="000000"/>
          <w:kern w:val="0"/>
          <w:szCs w:val="24"/>
          <w:lang w:val="zh-CN"/>
        </w:rPr>
        <w:br w:type="textWrapping"/>
      </w:r>
      <w:r>
        <w:rPr>
          <w:rFonts w:hint="eastAsia"/>
          <w:color w:val="000000"/>
          <w:kern w:val="0"/>
          <w:szCs w:val="24"/>
          <w:lang w:val="zh-CN"/>
        </w:rPr>
        <w:t>传真：0512-68136051</w:t>
      </w:r>
      <w:r>
        <w:rPr>
          <w:rFonts w:hint="eastAsia"/>
          <w:color w:val="000000"/>
          <w:kern w:val="0"/>
          <w:szCs w:val="24"/>
          <w:lang w:val="zh-CN"/>
        </w:rPr>
        <w:br w:type="textWrapping"/>
      </w:r>
      <w:r>
        <w:rPr>
          <w:rFonts w:hint="eastAsia"/>
          <w:color w:val="000000"/>
          <w:kern w:val="0"/>
          <w:szCs w:val="24"/>
          <w:lang w:val="zh-CN"/>
        </w:rPr>
        <w:t>地址：苏州工业园区崇文路199号富华科技大厦</w:t>
      </w:r>
      <w:r>
        <w:rPr>
          <w:color w:val="000000"/>
          <w:kern w:val="0"/>
          <w:szCs w:val="24"/>
          <w:lang w:val="zh-CN"/>
        </w:rPr>
        <w:t>3</w:t>
      </w:r>
      <w:r>
        <w:rPr>
          <w:rFonts w:hint="eastAsia"/>
          <w:color w:val="000000"/>
          <w:kern w:val="0"/>
          <w:szCs w:val="24"/>
          <w:lang w:val="zh-CN"/>
        </w:rPr>
        <w:t>-F  </w:t>
      </w:r>
    </w:p>
    <w:p>
      <w:pPr>
        <w:pStyle w:val="6"/>
        <w:spacing w:after="156" w:line="280" w:lineRule="exact"/>
        <w:ind w:left="480" w:leftChars="200"/>
        <w:rPr>
          <w:color w:val="000000"/>
          <w:kern w:val="0"/>
          <w:szCs w:val="24"/>
          <w:lang w:val="zh-CN"/>
        </w:rPr>
      </w:pPr>
    </w:p>
    <w:p>
      <w:pPr>
        <w:pStyle w:val="6"/>
        <w:spacing w:after="156" w:line="280" w:lineRule="exact"/>
        <w:ind w:left="480" w:leftChars="200"/>
        <w:rPr>
          <w:color w:val="000000"/>
          <w:kern w:val="0"/>
          <w:szCs w:val="24"/>
          <w:lang w:val="zh-CN"/>
        </w:rPr>
      </w:pPr>
      <w:r>
        <w:rPr>
          <w:rFonts w:hint="eastAsia"/>
          <w:color w:val="000000"/>
          <w:kern w:val="0"/>
          <w:szCs w:val="24"/>
          <w:lang w:val="zh-CN"/>
        </w:rPr>
        <w:t>上海磐启微电子有限公司深圳分公司</w:t>
      </w:r>
      <w:r>
        <w:rPr>
          <w:rFonts w:hint="eastAsia"/>
          <w:color w:val="000000"/>
          <w:kern w:val="0"/>
          <w:szCs w:val="24"/>
          <w:lang w:val="zh-CN"/>
        </w:rPr>
        <w:br w:type="textWrapping"/>
      </w:r>
      <w:r>
        <w:rPr>
          <w:rFonts w:hint="eastAsia"/>
          <w:color w:val="000000"/>
          <w:kern w:val="0"/>
          <w:szCs w:val="24"/>
          <w:lang w:val="zh-CN"/>
        </w:rPr>
        <w:t>电话：0755-26403799</w:t>
      </w:r>
      <w:r>
        <w:rPr>
          <w:rFonts w:hint="eastAsia"/>
          <w:color w:val="000000"/>
          <w:kern w:val="0"/>
          <w:szCs w:val="24"/>
          <w:lang w:val="zh-CN"/>
        </w:rPr>
        <w:br w:type="textWrapping"/>
      </w:r>
      <w:r>
        <w:rPr>
          <w:rFonts w:hint="eastAsia"/>
          <w:color w:val="000000"/>
          <w:kern w:val="0"/>
          <w:szCs w:val="24"/>
          <w:lang w:val="zh-CN"/>
        </w:rPr>
        <w:t>传真：0755-26403799</w:t>
      </w:r>
      <w:r>
        <w:rPr>
          <w:rFonts w:hint="eastAsia"/>
          <w:color w:val="000000"/>
          <w:kern w:val="0"/>
          <w:szCs w:val="24"/>
          <w:lang w:val="zh-CN"/>
        </w:rPr>
        <w:br w:type="textWrapping"/>
      </w:r>
      <w:r>
        <w:rPr>
          <w:rFonts w:hint="eastAsia"/>
          <w:color w:val="000000"/>
          <w:kern w:val="0"/>
          <w:szCs w:val="24"/>
          <w:lang w:val="zh-CN"/>
        </w:rPr>
        <w:t>地址：深圳市南山区科技园科技路11号伟杰大厦106室 </w:t>
      </w:r>
    </w:p>
    <w:p>
      <w:pPr>
        <w:pStyle w:val="8"/>
        <w:numPr>
          <w:ilvl w:val="0"/>
          <w:numId w:val="0"/>
        </w:numPr>
        <w:ind w:left="709" w:hanging="567"/>
      </w:pPr>
    </w:p>
    <w:sectPr>
      <w:type w:val="continuous"/>
      <w:pgSz w:w="11906" w:h="16838"/>
      <w:pgMar w:top="1440" w:right="964" w:bottom="1440" w:left="964" w:header="56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4643829"/>
    </w:sdtPr>
    <w:sdtContent>
      <w:p>
        <w:pPr>
          <w:pStyle w:val="32"/>
          <w:spacing w:after="120"/>
          <w:ind w:left="480" w:firstLine="360"/>
          <w:jc w:val="center"/>
        </w:pPr>
        <w:r>
          <w:fldChar w:fldCharType="begin"/>
        </w:r>
        <w:r>
          <w:instrText xml:space="preserve">PAGE   \* MERGEFORMAT</w:instrText>
        </w:r>
        <w:r>
          <w:fldChar w:fldCharType="separate"/>
        </w:r>
        <w:r>
          <w:rPr>
            <w:lang w:val="zh-CN"/>
          </w:rPr>
          <w:t>II</w:t>
        </w:r>
        <w:r>
          <w:fldChar w:fldCharType="end"/>
        </w:r>
      </w:p>
    </w:sdtContent>
  </w:sdt>
  <w:p>
    <w:pPr>
      <w:pStyle w:val="32"/>
      <w:spacing w:after="120"/>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after="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8832115"/>
    </w:sdtPr>
    <w:sdtContent>
      <w:p>
        <w:pPr>
          <w:pStyle w:val="32"/>
          <w:spacing w:after="120"/>
          <w:ind w:left="480" w:firstLine="360"/>
          <w:jc w:val="center"/>
        </w:pPr>
        <w:r>
          <w:fldChar w:fldCharType="begin"/>
        </w:r>
        <w:r>
          <w:instrText xml:space="preserve">PAGE   \* MERGEFORMAT</w:instrText>
        </w:r>
        <w:r>
          <w:fldChar w:fldCharType="separate"/>
        </w:r>
        <w:r>
          <w:rPr>
            <w:lang w:val="zh-CN"/>
          </w:rPr>
          <w:t>I</w:t>
        </w:r>
        <w:r>
          <w:fldChar w:fldCharType="end"/>
        </w:r>
      </w:p>
    </w:sdtContent>
  </w:sdt>
  <w:p>
    <w:pPr>
      <w:pStyle w:val="32"/>
      <w:spacing w:after="120"/>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8288587"/>
    </w:sdtPr>
    <w:sdtContent>
      <w:p>
        <w:pPr>
          <w:pStyle w:val="32"/>
          <w:spacing w:after="120"/>
          <w:ind w:left="480" w:firstLine="360"/>
          <w:jc w:val="center"/>
        </w:pPr>
        <w:r>
          <w:fldChar w:fldCharType="begin"/>
        </w:r>
        <w:r>
          <w:instrText xml:space="preserve">PAGE   \* MERGEFORMAT</w:instrText>
        </w:r>
        <w:r>
          <w:fldChar w:fldCharType="separate"/>
        </w:r>
        <w:r>
          <w:rPr>
            <w:lang w:val="zh-CN"/>
          </w:rPr>
          <w:t>7</w:t>
        </w:r>
        <w:r>
          <w:fldChar w:fldCharType="end"/>
        </w:r>
      </w:p>
    </w:sdtContent>
  </w:sdt>
  <w:p>
    <w:pPr>
      <w:pStyle w:val="32"/>
      <w:spacing w:after="120"/>
      <w:ind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890"/>
        <w:tab w:val="clear" w:pos="4153"/>
        <w:tab w:val="clear" w:pos="8306"/>
      </w:tabs>
      <w:spacing w:after="120" w:line="14" w:lineRule="auto"/>
      <w:jc w:val="both"/>
    </w:pPr>
    <w:r>
      <mc:AlternateContent>
        <mc:Choice Requires="wps">
          <w:drawing>
            <wp:anchor distT="45720" distB="45720" distL="114300" distR="114300" simplePos="0" relativeHeight="251655168" behindDoc="0" locked="0" layoutInCell="1" allowOverlap="1">
              <wp:simplePos x="0" y="0"/>
              <wp:positionH relativeFrom="margin">
                <wp:posOffset>1776095</wp:posOffset>
              </wp:positionH>
              <wp:positionV relativeFrom="paragraph">
                <wp:posOffset>167005</wp:posOffset>
              </wp:positionV>
              <wp:extent cx="4676775" cy="419735"/>
              <wp:effectExtent l="0" t="0" r="9525" b="18415"/>
              <wp:wrapSquare wrapText="bothSides"/>
              <wp:docPr id="2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676775" cy="419735"/>
                      </a:xfrm>
                      <a:prstGeom prst="rect">
                        <a:avLst/>
                      </a:prstGeom>
                      <a:solidFill>
                        <a:srgbClr val="FFFFFF"/>
                      </a:solidFill>
                      <a:ln w="9525">
                        <a:noFill/>
                        <a:miter lim="800000"/>
                      </a:ln>
                    </wps:spPr>
                    <wps:txbx>
                      <w:txbxContent>
                        <w:p>
                          <w:pPr>
                            <w:spacing w:afterLines="0"/>
                            <w:ind w:firstLine="0" w:firstLineChars="0"/>
                            <w:jc w:val="right"/>
                            <w:rPr>
                              <w:b/>
                              <w:sz w:val="44"/>
                              <w:szCs w:val="44"/>
                            </w:rPr>
                          </w:pPr>
                          <w:r>
                            <w:rPr>
                              <w:b/>
                              <w:sz w:val="36"/>
                              <w:szCs w:val="36"/>
                            </w:rPr>
                            <w:t xml:space="preserve">PAN2025 </w:t>
                          </w:r>
                          <w:r>
                            <w:rPr>
                              <w:rFonts w:hint="eastAsia"/>
                              <w:b/>
                              <w:sz w:val="36"/>
                              <w:szCs w:val="36"/>
                              <w:lang w:val="en-US" w:eastAsia="zh-CN"/>
                            </w:rPr>
                            <w:t>Peripheral User Guide</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39.85pt;margin-top:13.15pt;height:33.05pt;width:368.25pt;mso-position-horizontal-relative:margin;mso-wrap-distance-bottom:3.6pt;mso-wrap-distance-left:9pt;mso-wrap-distance-right:9pt;mso-wrap-distance-top:3.6pt;z-index:251655168;mso-width-relative:page;mso-height-relative:page;" fillcolor="#FFFFFF" filled="t" stroked="f" coordsize="21600,21600" o:gfxdata="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KH2iwPXAAAA&#10;CgEAAA8AAAAAAAAAAQAgAAAAIgAAAGRycy9kb3ducmV2LnhtbFBLAQIUABQAAAAIAIdO4kCtFP8J&#10;HgIAAAUEAAAOAAAAAAAAAAEAIAAAACYBAABkcnMvZTJvRG9jLnhtbFBLBQYAAAAABgAGAFkBAAC2&#10;BQAAAAA=&#10;">
              <v:fill on="t" focussize="0,0"/>
              <v:stroke on="f" miterlimit="8" joinstyle="miter"/>
              <v:imagedata o:title=""/>
              <o:lock v:ext="edit" aspectratio="f"/>
              <v:textbox>
                <w:txbxContent>
                  <w:p>
                    <w:pPr>
                      <w:spacing w:afterLines="0"/>
                      <w:ind w:firstLine="0" w:firstLineChars="0"/>
                      <w:jc w:val="right"/>
                      <w:rPr>
                        <w:b/>
                        <w:sz w:val="44"/>
                        <w:szCs w:val="44"/>
                      </w:rPr>
                    </w:pPr>
                    <w:r>
                      <w:rPr>
                        <w:b/>
                        <w:sz w:val="36"/>
                        <w:szCs w:val="36"/>
                      </w:rPr>
                      <w:t xml:space="preserve">PAN2025 </w:t>
                    </w:r>
                    <w:r>
                      <w:rPr>
                        <w:rFonts w:hint="eastAsia"/>
                        <w:b/>
                        <w:sz w:val="36"/>
                        <w:szCs w:val="36"/>
                        <w:lang w:val="en-US" w:eastAsia="zh-CN"/>
                      </w:rPr>
                      <w:t>Peripheral User Guide</w:t>
                    </w:r>
                  </w:p>
                </w:txbxContent>
              </v:textbox>
              <w10:wrap type="square"/>
            </v:shape>
          </w:pict>
        </mc:Fallback>
      </mc:AlternateContent>
    </w:r>
    <w:r>
      <w:drawing>
        <wp:anchor distT="0" distB="0" distL="114300" distR="114300" simplePos="0" relativeHeight="251653120" behindDoc="0" locked="0" layoutInCell="1" allowOverlap="1">
          <wp:simplePos x="0" y="0"/>
          <wp:positionH relativeFrom="margin">
            <wp:posOffset>-128270</wp:posOffset>
          </wp:positionH>
          <wp:positionV relativeFrom="paragraph">
            <wp:posOffset>-407035</wp:posOffset>
          </wp:positionV>
          <wp:extent cx="1344930" cy="1060450"/>
          <wp:effectExtent l="0" t="0" r="0" b="0"/>
          <wp:wrapThrough wrapText="bothSides">
            <wp:wrapPolygon>
              <wp:start x="7343" y="2716"/>
              <wp:lineTo x="4895" y="9701"/>
              <wp:lineTo x="3977" y="13193"/>
              <wp:lineTo x="3365" y="19789"/>
              <wp:lineTo x="16827" y="19789"/>
              <wp:lineTo x="17439" y="19013"/>
              <wp:lineTo x="17745" y="16685"/>
              <wp:lineTo x="17439" y="15909"/>
              <wp:lineTo x="16215" y="9701"/>
              <wp:lineTo x="18051" y="6984"/>
              <wp:lineTo x="16827" y="4656"/>
              <wp:lineTo x="8873" y="2716"/>
              <wp:lineTo x="7343" y="2716"/>
            </wp:wrapPolygon>
          </wp:wrapThrough>
          <wp:docPr id="6" name="图片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og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4930" cy="1060450"/>
                  </a:xfrm>
                  <a:prstGeom prst="rect">
                    <a:avLst/>
                  </a:prstGeom>
                </pic:spPr>
              </pic:pic>
            </a:graphicData>
          </a:graphic>
        </wp:anchor>
      </w:drawing>
    </w:r>
    <w:r>
      <mc:AlternateContent>
        <mc:Choice Requires="wps">
          <w:drawing>
            <wp:anchor distT="0" distB="36195" distL="114300" distR="114300" simplePos="0" relativeHeight="251656192" behindDoc="0" locked="0" layoutInCell="1" allowOverlap="1">
              <wp:simplePos x="0" y="0"/>
              <wp:positionH relativeFrom="margin">
                <wp:posOffset>-266065</wp:posOffset>
              </wp:positionH>
              <wp:positionV relativeFrom="paragraph">
                <wp:posOffset>626745</wp:posOffset>
              </wp:positionV>
              <wp:extent cx="6684645" cy="0"/>
              <wp:effectExtent l="0" t="19050" r="20955" b="19050"/>
              <wp:wrapSquare wrapText="bothSides"/>
              <wp:docPr id="24" name="AutoShape 9"/>
              <wp:cNvGraphicFramePr/>
              <a:graphic xmlns:a="http://schemas.openxmlformats.org/drawingml/2006/main">
                <a:graphicData uri="http://schemas.microsoft.com/office/word/2010/wordprocessingShape">
                  <wps:wsp>
                    <wps:cNvCnPr>
                      <a:cxnSpLocks noChangeShapeType="1"/>
                    </wps:cNvCnPr>
                    <wps:spPr bwMode="auto">
                      <a:xfrm>
                        <a:off x="0" y="0"/>
                        <a:ext cx="6684645" cy="0"/>
                      </a:xfrm>
                      <a:prstGeom prst="straightConnector1">
                        <a:avLst/>
                      </a:prstGeom>
                      <a:noFill/>
                      <a:ln w="28575">
                        <a:solidFill>
                          <a:srgbClr val="000000"/>
                        </a:solidFill>
                        <a:round/>
                      </a:ln>
                    </wps:spPr>
                    <wps:bodyPr/>
                  </wps:wsp>
                </a:graphicData>
              </a:graphic>
            </wp:anchor>
          </w:drawing>
        </mc:Choice>
        <mc:Fallback>
          <w:pict>
            <v:shape id="AutoShape 9" o:spid="_x0000_s1026" o:spt="32" type="#_x0000_t32" style="position:absolute;left:0pt;margin-left:-20.95pt;margin-top:49.35pt;height:0pt;width:526.35pt;mso-position-horizontal-relative:margin;mso-wrap-distance-bottom:2.85pt;mso-wrap-distance-left:9pt;mso-wrap-distance-right:9pt;mso-wrap-distance-top:0pt;z-index:251656192;mso-width-relative:page;mso-height-relative:page;" filled="f" stroked="t" coordsize="21600,21600" o:gfxdata="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bu4L3ZAAAACgEAAA8AAAAAAAAAAQAgAAAAIgAAAGRycy9kb3ducmV2LnhtbFBL&#10;AQIUABQAAAAIAIdO4kCYOCGKvAEAAGYDAAAOAAAAAAAAAAEAIAAAACgBAABkcnMvZTJvRG9jLnht&#10;bFBLBQYAAAAABgAGAFkBAABWBQAAAAA=&#10;">
              <v:fill on="f" focussize="0,0"/>
              <v:stroke weight="2.25pt" color="#000000" joinstyle="round"/>
              <v:imagedata o:title=""/>
              <o:lock v:ext="edit" aspectratio="f"/>
              <w10:wrap type="square"/>
            </v:shape>
          </w:pict>
        </mc:Fallback>
      </mc:AlternateContent>
    </w:r>
    <w:r>
      <mc:AlternateContent>
        <mc:Choice Requires="wps">
          <w:drawing>
            <wp:anchor distT="0" distB="36195" distL="114300" distR="114300" simplePos="0" relativeHeight="251654144" behindDoc="0" locked="0" layoutInCell="1" allowOverlap="1">
              <wp:simplePos x="0" y="0"/>
              <wp:positionH relativeFrom="margin">
                <wp:posOffset>12065</wp:posOffset>
              </wp:positionH>
              <wp:positionV relativeFrom="paragraph">
                <wp:posOffset>-725170</wp:posOffset>
              </wp:positionV>
              <wp:extent cx="6684645" cy="0"/>
              <wp:effectExtent l="0" t="19050" r="20955" b="19050"/>
              <wp:wrapSquare wrapText="bothSides"/>
              <wp:docPr id="19" name="AutoShape 9"/>
              <wp:cNvGraphicFramePr/>
              <a:graphic xmlns:a="http://schemas.openxmlformats.org/drawingml/2006/main">
                <a:graphicData uri="http://schemas.microsoft.com/office/word/2010/wordprocessingShape">
                  <wps:wsp>
                    <wps:cNvCnPr>
                      <a:cxnSpLocks noChangeShapeType="1"/>
                    </wps:cNvCnPr>
                    <wps:spPr bwMode="auto">
                      <a:xfrm>
                        <a:off x="0" y="0"/>
                        <a:ext cx="6684645" cy="0"/>
                      </a:xfrm>
                      <a:prstGeom prst="straightConnector1">
                        <a:avLst/>
                      </a:prstGeom>
                      <a:noFill/>
                      <a:ln w="28575">
                        <a:solidFill>
                          <a:srgbClr val="000000"/>
                        </a:solidFill>
                        <a:round/>
                      </a:ln>
                    </wps:spPr>
                    <wps:bodyPr/>
                  </wps:wsp>
                </a:graphicData>
              </a:graphic>
            </wp:anchor>
          </w:drawing>
        </mc:Choice>
        <mc:Fallback>
          <w:pict>
            <v:shape id="AutoShape 9" o:spid="_x0000_s1026" o:spt="32" type="#_x0000_t32" style="position:absolute;left:0pt;margin-left:0.95pt;margin-top:-57.1pt;height:0pt;width:526.35pt;mso-position-horizontal-relative:margin;mso-wrap-distance-bottom:2.85pt;mso-wrap-distance-left:9pt;mso-wrap-distance-right:9pt;mso-wrap-distance-top:0pt;z-index:251654144;mso-width-relative:page;mso-height-relative:page;" filled="f" stroked="t" coordsize="21600,21600" o:gfxdata="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ttpQ9gAAAAMAQAADwAAAAAAAAABACAAAAAiAAAAZHJzL2Rvd25yZXYueG1sUEsB&#10;AhQAFAAAAAgAh07iQKPAUBq8AQAAZgMAAA4AAAAAAAAAAQAgAAAAJwEAAGRycy9lMm9Eb2MueG1s&#10;UEsFBgAAAAAGAAYAWQEAAFUFAAAAAA==&#10;">
              <v:fill on="f" focussize="0,0"/>
              <v:stroke weight="2.25pt" color="#000000" joinstyle="round"/>
              <v:imagedata o:title=""/>
              <o:lock v:ext="edit" aspectratio="f"/>
              <w10:wrap type="square"/>
            </v:shape>
          </w:pict>
        </mc:Fallback>
      </mc:AlternateContent>
    </w:r>
    <w:r>
      <w:pict>
        <v:shape id="PowerPlusWaterMarkObject963791142" o:spid="_x0000_s2060" o:spt="136" type="#_x0000_t136" style="position:absolute;left:0pt;height:156.3pt;width:547.1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PANCHIP" style="font-family:Times New Roman;font-size:1pt;v-text-align:center;"/>
        </v:shape>
      </w:pict>
    </w: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0"/>
    </w:pP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3"/>
      <w:ind w:right="844"/>
      <w:rPr>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3"/>
      <w:ind w:right="1688"/>
      <w:jc w:val="both"/>
      <w:rPr>
        <w:sz w:val="21"/>
        <w:szCs w:val="21"/>
      </w:rPr>
    </w:pPr>
    <w:r>
      <mc:AlternateContent>
        <mc:Choice Requires="wps">
          <w:drawing>
            <wp:anchor distT="45720" distB="45720" distL="114300" distR="114300" simplePos="0" relativeHeight="251661312" behindDoc="0" locked="0" layoutInCell="1" allowOverlap="1">
              <wp:simplePos x="0" y="0"/>
              <wp:positionH relativeFrom="margin">
                <wp:posOffset>1083310</wp:posOffset>
              </wp:positionH>
              <wp:positionV relativeFrom="paragraph">
                <wp:posOffset>-331470</wp:posOffset>
              </wp:positionV>
              <wp:extent cx="5177790" cy="885825"/>
              <wp:effectExtent l="0" t="0" r="3810" b="9525"/>
              <wp:wrapSquare wrapText="bothSides"/>
              <wp:docPr id="6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177790" cy="885825"/>
                      </a:xfrm>
                      <a:prstGeom prst="rect">
                        <a:avLst/>
                      </a:prstGeom>
                      <a:solidFill>
                        <a:srgbClr val="FFFFFF"/>
                      </a:solidFill>
                      <a:ln w="9525">
                        <a:noFill/>
                        <a:miter lim="800000"/>
                      </a:ln>
                    </wps:spPr>
                    <wps:txbx>
                      <w:txbxContent>
                        <w:p>
                          <w:pPr>
                            <w:spacing w:afterLines="0"/>
                            <w:ind w:firstLine="0" w:firstLineChars="0"/>
                            <w:jc w:val="right"/>
                            <w:rPr>
                              <w:b/>
                              <w:sz w:val="36"/>
                              <w:szCs w:val="36"/>
                            </w:rPr>
                          </w:pPr>
                        </w:p>
                        <w:p>
                          <w:pPr>
                            <w:spacing w:afterLines="0"/>
                            <w:ind w:firstLine="0" w:firstLineChars="0"/>
                            <w:jc w:val="right"/>
                            <w:rPr>
                              <w:b/>
                              <w:sz w:val="36"/>
                              <w:szCs w:val="36"/>
                            </w:rPr>
                          </w:pPr>
                        </w:p>
                        <w:p>
                          <w:pPr>
                            <w:wordWrap w:val="0"/>
                            <w:spacing w:afterLines="0"/>
                            <w:ind w:firstLine="0" w:firstLineChars="0"/>
                            <w:jc w:val="right"/>
                            <w:rPr>
                              <w:rFonts w:hint="default" w:eastAsiaTheme="minorEastAsia"/>
                              <w:b/>
                              <w:sz w:val="36"/>
                              <w:szCs w:val="36"/>
                              <w:lang w:val="en-US" w:eastAsia="zh-CN"/>
                            </w:rPr>
                          </w:pPr>
                          <w:r>
                            <w:rPr>
                              <w:b/>
                              <w:sz w:val="36"/>
                              <w:szCs w:val="36"/>
                            </w:rPr>
                            <w:t xml:space="preserve">PAN2025 </w:t>
                          </w:r>
                          <w:r>
                            <w:rPr>
                              <w:rFonts w:hint="eastAsia"/>
                              <w:b/>
                              <w:sz w:val="36"/>
                              <w:szCs w:val="36"/>
                              <w:lang w:val="en-US" w:eastAsia="zh-CN"/>
                            </w:rPr>
                            <w:t>Peripheral User Guide</w:t>
                          </w:r>
                        </w:p>
                        <w:p>
                          <w:pPr>
                            <w:spacing w:afterLines="0"/>
                            <w:ind w:firstLine="0" w:firstLineChars="0"/>
                            <w:jc w:val="right"/>
                            <w:rPr>
                              <w:b/>
                              <w:sz w:val="36"/>
                              <w:szCs w:val="36"/>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85.3pt;margin-top:-26.1pt;height:69.75pt;width:407.7pt;mso-position-horizontal-relative:margin;mso-wrap-distance-bottom:3.6pt;mso-wrap-distance-left:9pt;mso-wrap-distance-right:9pt;mso-wrap-distance-top:3.6pt;z-index:251661312;mso-width-relative:page;mso-height-relative:page;" fillcolor="#FFFFFF" filled="t" stroked="f" coordsize="21600,21600" o:gfxdata="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82+2N9gAAAAK&#10;AQAADwAAAAAAAAABACAAAAAiAAAAZHJzL2Rvd25yZXYueG1sUEsBAhQAFAAAAAgAh07iQPbk9RUc&#10;AgAABQQAAA4AAAAAAAAAAQAgAAAAJwEAAGRycy9lMm9Eb2MueG1sUEsFBgAAAAAGAAYAWQEAALUF&#10;AAAAAA==&#10;">
              <v:fill on="t" focussize="0,0"/>
              <v:stroke on="f" miterlimit="8" joinstyle="miter"/>
              <v:imagedata o:title=""/>
              <o:lock v:ext="edit" aspectratio="f"/>
              <v:textbox>
                <w:txbxContent>
                  <w:p>
                    <w:pPr>
                      <w:spacing w:afterLines="0"/>
                      <w:ind w:firstLine="0" w:firstLineChars="0"/>
                      <w:jc w:val="right"/>
                      <w:rPr>
                        <w:b/>
                        <w:sz w:val="36"/>
                        <w:szCs w:val="36"/>
                      </w:rPr>
                    </w:pPr>
                  </w:p>
                  <w:p>
                    <w:pPr>
                      <w:spacing w:afterLines="0"/>
                      <w:ind w:firstLine="0" w:firstLineChars="0"/>
                      <w:jc w:val="right"/>
                      <w:rPr>
                        <w:b/>
                        <w:sz w:val="36"/>
                        <w:szCs w:val="36"/>
                      </w:rPr>
                    </w:pPr>
                  </w:p>
                  <w:p>
                    <w:pPr>
                      <w:wordWrap w:val="0"/>
                      <w:spacing w:afterLines="0"/>
                      <w:ind w:firstLine="0" w:firstLineChars="0"/>
                      <w:jc w:val="right"/>
                      <w:rPr>
                        <w:rFonts w:hint="default" w:eastAsiaTheme="minorEastAsia"/>
                        <w:b/>
                        <w:sz w:val="36"/>
                        <w:szCs w:val="36"/>
                        <w:lang w:val="en-US" w:eastAsia="zh-CN"/>
                      </w:rPr>
                    </w:pPr>
                    <w:r>
                      <w:rPr>
                        <w:b/>
                        <w:sz w:val="36"/>
                        <w:szCs w:val="36"/>
                      </w:rPr>
                      <w:t xml:space="preserve">PAN2025 </w:t>
                    </w:r>
                    <w:r>
                      <w:rPr>
                        <w:rFonts w:hint="eastAsia"/>
                        <w:b/>
                        <w:sz w:val="36"/>
                        <w:szCs w:val="36"/>
                        <w:lang w:val="en-US" w:eastAsia="zh-CN"/>
                      </w:rPr>
                      <w:t>Peripheral User Guide</w:t>
                    </w:r>
                  </w:p>
                  <w:p>
                    <w:pPr>
                      <w:spacing w:afterLines="0"/>
                      <w:ind w:firstLine="0" w:firstLineChars="0"/>
                      <w:jc w:val="right"/>
                      <w:rPr>
                        <w:b/>
                        <w:sz w:val="36"/>
                        <w:szCs w:val="36"/>
                      </w:rPr>
                    </w:pPr>
                  </w:p>
                </w:txbxContent>
              </v:textbox>
              <w10:wrap type="square"/>
            </v:shape>
          </w:pict>
        </mc:Fallback>
      </mc:AlternateContent>
    </w:r>
    <w:r>
      <w:rPr>
        <w:sz w:val="21"/>
        <w:szCs w:val="21"/>
      </w:rPr>
      <w:drawing>
        <wp:anchor distT="0" distB="0" distL="114300" distR="114300" simplePos="0" relativeHeight="251651072" behindDoc="0" locked="0" layoutInCell="1" allowOverlap="1">
          <wp:simplePos x="0" y="0"/>
          <wp:positionH relativeFrom="margin">
            <wp:posOffset>-158115</wp:posOffset>
          </wp:positionH>
          <wp:positionV relativeFrom="paragraph">
            <wp:posOffset>-433070</wp:posOffset>
          </wp:positionV>
          <wp:extent cx="1344930" cy="1060450"/>
          <wp:effectExtent l="0" t="0" r="0" b="0"/>
          <wp:wrapThrough wrapText="bothSides">
            <wp:wrapPolygon>
              <wp:start x="7343" y="2716"/>
              <wp:lineTo x="4895" y="9701"/>
              <wp:lineTo x="3977" y="13193"/>
              <wp:lineTo x="3365" y="19789"/>
              <wp:lineTo x="16827" y="19789"/>
              <wp:lineTo x="17439" y="19013"/>
              <wp:lineTo x="17745" y="16685"/>
              <wp:lineTo x="17439" y="15909"/>
              <wp:lineTo x="16215" y="9701"/>
              <wp:lineTo x="18051" y="6984"/>
              <wp:lineTo x="16827" y="4656"/>
              <wp:lineTo x="8873" y="2716"/>
              <wp:lineTo x="7343" y="2716"/>
            </wp:wrapPolygon>
          </wp:wrapThrough>
          <wp:docPr id="7" name="图片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log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4930" cy="1060450"/>
                  </a:xfrm>
                  <a:prstGeom prst="rect">
                    <a:avLst/>
                  </a:prstGeom>
                </pic:spPr>
              </pic:pic>
            </a:graphicData>
          </a:graphic>
        </wp:anchor>
      </w:drawing>
    </w:r>
    <w:r>
      <w:rPr>
        <w:sz w:val="21"/>
        <w:szCs w:val="21"/>
      </w:rPr>
      <mc:AlternateContent>
        <mc:Choice Requires="wps">
          <w:drawing>
            <wp:anchor distT="0" distB="36195" distL="114300" distR="114300" simplePos="0" relativeHeight="251652096" behindDoc="0" locked="0" layoutInCell="1" allowOverlap="1">
              <wp:simplePos x="0" y="0"/>
              <wp:positionH relativeFrom="margin">
                <wp:posOffset>-304165</wp:posOffset>
              </wp:positionH>
              <wp:positionV relativeFrom="paragraph">
                <wp:posOffset>577215</wp:posOffset>
              </wp:positionV>
              <wp:extent cx="6684645" cy="0"/>
              <wp:effectExtent l="0" t="19050" r="20955" b="19050"/>
              <wp:wrapSquare wrapText="bothSides"/>
              <wp:docPr id="8" name="AutoShape 9"/>
              <wp:cNvGraphicFramePr/>
              <a:graphic xmlns:a="http://schemas.openxmlformats.org/drawingml/2006/main">
                <a:graphicData uri="http://schemas.microsoft.com/office/word/2010/wordprocessingShape">
                  <wps:wsp>
                    <wps:cNvCnPr>
                      <a:cxnSpLocks noChangeShapeType="1"/>
                    </wps:cNvCnPr>
                    <wps:spPr bwMode="auto">
                      <a:xfrm>
                        <a:off x="0" y="0"/>
                        <a:ext cx="6684645" cy="0"/>
                      </a:xfrm>
                      <a:prstGeom prst="straightConnector1">
                        <a:avLst/>
                      </a:prstGeom>
                      <a:noFill/>
                      <a:ln w="28575">
                        <a:solidFill>
                          <a:srgbClr val="000000"/>
                        </a:solidFill>
                        <a:round/>
                      </a:ln>
                    </wps:spPr>
                    <wps:bodyPr/>
                  </wps:wsp>
                </a:graphicData>
              </a:graphic>
            </wp:anchor>
          </w:drawing>
        </mc:Choice>
        <mc:Fallback>
          <w:pict>
            <v:shape id="AutoShape 9" o:spid="_x0000_s1026" o:spt="32" type="#_x0000_t32" style="position:absolute;left:0pt;margin-left:-23.95pt;margin-top:45.45pt;height:0pt;width:526.35pt;mso-position-horizontal-relative:margin;mso-wrap-distance-bottom:2.85pt;mso-wrap-distance-left:9pt;mso-wrap-distance-right:9pt;mso-wrap-distance-top:0pt;z-index:251652096;mso-width-relative:page;mso-height-relative:page;" filled="f" stroked="t" coordsize="21600,21600" o:gfxdata="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hdVfV2AAAAAoBAAAPAAAAAAAAAAEAIAAAACIAAABkcnMvZG93bnJldi54bWxQSwEC&#10;FAAUAAAACACHTuJAw1AH9rsBAABlAwAADgAAAAAAAAABACAAAAAnAQAAZHJzL2Uyb0RvYy54bWxQ&#10;SwUGAAAAAAYABgBZAQAAVAUAAAAA&#10;">
              <v:fill on="f" focussize="0,0"/>
              <v:stroke weight="2.25pt" color="#000000" joinstyle="round"/>
              <v:imagedata o:title=""/>
              <o:lock v:ext="edit" aspectratio="f"/>
              <w10:wrap type="squar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890"/>
        <w:tab w:val="clear" w:pos="4153"/>
        <w:tab w:val="clear" w:pos="8306"/>
      </w:tabs>
      <w:spacing w:after="120" w:line="14" w:lineRule="auto"/>
      <w:jc w:val="both"/>
    </w:pPr>
    <w:r>
      <mc:AlternateContent>
        <mc:Choice Requires="wps">
          <w:drawing>
            <wp:anchor distT="45720" distB="45720" distL="114300" distR="114300" simplePos="0" relativeHeight="251662336" behindDoc="0" locked="0" layoutInCell="1" allowOverlap="1">
              <wp:simplePos x="0" y="0"/>
              <wp:positionH relativeFrom="margin">
                <wp:posOffset>1104265</wp:posOffset>
              </wp:positionH>
              <wp:positionV relativeFrom="paragraph">
                <wp:posOffset>-307340</wp:posOffset>
              </wp:positionV>
              <wp:extent cx="5177790" cy="907415"/>
              <wp:effectExtent l="0" t="0" r="3810" b="6985"/>
              <wp:wrapSquare wrapText="bothSides"/>
              <wp:docPr id="1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177790" cy="907415"/>
                      </a:xfrm>
                      <a:prstGeom prst="rect">
                        <a:avLst/>
                      </a:prstGeom>
                      <a:solidFill>
                        <a:srgbClr val="FFFFFF"/>
                      </a:solidFill>
                      <a:ln w="9525">
                        <a:noFill/>
                        <a:miter lim="800000"/>
                      </a:ln>
                    </wps:spPr>
                    <wps:txbx>
                      <w:txbxContent>
                        <w:p>
                          <w:pPr>
                            <w:spacing w:afterLines="0"/>
                            <w:ind w:firstLine="0" w:firstLineChars="0"/>
                            <w:jc w:val="right"/>
                            <w:rPr>
                              <w:b/>
                              <w:sz w:val="36"/>
                              <w:szCs w:val="36"/>
                            </w:rPr>
                          </w:pPr>
                        </w:p>
                        <w:p>
                          <w:pPr>
                            <w:spacing w:afterLines="0"/>
                            <w:ind w:firstLine="0" w:firstLineChars="0"/>
                            <w:jc w:val="right"/>
                            <w:rPr>
                              <w:b/>
                              <w:sz w:val="36"/>
                              <w:szCs w:val="36"/>
                            </w:rPr>
                          </w:pPr>
                        </w:p>
                        <w:p>
                          <w:pPr>
                            <w:spacing w:afterLines="0"/>
                            <w:ind w:firstLine="0" w:firstLineChars="0"/>
                            <w:jc w:val="right"/>
                            <w:rPr>
                              <w:b/>
                              <w:sz w:val="36"/>
                              <w:szCs w:val="36"/>
                            </w:rPr>
                          </w:pPr>
                          <w:r>
                            <w:rPr>
                              <w:b/>
                              <w:sz w:val="36"/>
                              <w:szCs w:val="36"/>
                            </w:rPr>
                            <w:t xml:space="preserve">PAN2025 </w:t>
                          </w:r>
                          <w:r>
                            <w:rPr>
                              <w:rFonts w:hint="eastAsia"/>
                              <w:b/>
                              <w:sz w:val="36"/>
                              <w:szCs w:val="36"/>
                              <w:lang w:val="en-US" w:eastAsia="zh-CN"/>
                            </w:rPr>
                            <w:t>Peripheral User Guide</w:t>
                          </w:r>
                        </w:p>
                        <w:p>
                          <w:pPr>
                            <w:spacing w:afterLines="0"/>
                            <w:ind w:firstLine="0" w:firstLineChars="0"/>
                            <w:jc w:val="right"/>
                            <w:rPr>
                              <w:b/>
                              <w:sz w:val="36"/>
                              <w:szCs w:val="36"/>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86.95pt;margin-top:-24.2pt;height:71.45pt;width:407.7pt;mso-position-horizontal-relative:margin;mso-wrap-distance-bottom:3.6pt;mso-wrap-distance-left:9pt;mso-wrap-distance-right:9pt;mso-wrap-distance-top:3.6pt;z-index:251662336;mso-width-relative:page;mso-height-relative:page;" fillcolor="#FFFFFF" filled="t" stroked="f" coordsize="21600,21600" o:gfxdata="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nO+gi2AAAAAoB&#10;AAAPAAAAAAAAAAEAIAAAACIAAABkcnMvZG93bnJldi54bWxQSwECFAAUAAAACACHTuJANMCfnxsC&#10;AAAFBAAADgAAAAAAAAABACAAAAAnAQAAZHJzL2Uyb0RvYy54bWxQSwUGAAAAAAYABgBZAQAAtAUA&#10;AAAA&#10;">
              <v:fill on="t" focussize="0,0"/>
              <v:stroke on="f" miterlimit="8" joinstyle="miter"/>
              <v:imagedata o:title=""/>
              <o:lock v:ext="edit" aspectratio="f"/>
              <v:textbox>
                <w:txbxContent>
                  <w:p>
                    <w:pPr>
                      <w:spacing w:afterLines="0"/>
                      <w:ind w:firstLine="0" w:firstLineChars="0"/>
                      <w:jc w:val="right"/>
                      <w:rPr>
                        <w:b/>
                        <w:sz w:val="36"/>
                        <w:szCs w:val="36"/>
                      </w:rPr>
                    </w:pPr>
                  </w:p>
                  <w:p>
                    <w:pPr>
                      <w:spacing w:afterLines="0"/>
                      <w:ind w:firstLine="0" w:firstLineChars="0"/>
                      <w:jc w:val="right"/>
                      <w:rPr>
                        <w:b/>
                        <w:sz w:val="36"/>
                        <w:szCs w:val="36"/>
                      </w:rPr>
                    </w:pPr>
                  </w:p>
                  <w:p>
                    <w:pPr>
                      <w:spacing w:afterLines="0"/>
                      <w:ind w:firstLine="0" w:firstLineChars="0"/>
                      <w:jc w:val="right"/>
                      <w:rPr>
                        <w:b/>
                        <w:sz w:val="36"/>
                        <w:szCs w:val="36"/>
                      </w:rPr>
                    </w:pPr>
                    <w:r>
                      <w:rPr>
                        <w:b/>
                        <w:sz w:val="36"/>
                        <w:szCs w:val="36"/>
                      </w:rPr>
                      <w:t xml:space="preserve">PAN2025 </w:t>
                    </w:r>
                    <w:r>
                      <w:rPr>
                        <w:rFonts w:hint="eastAsia"/>
                        <w:b/>
                        <w:sz w:val="36"/>
                        <w:szCs w:val="36"/>
                        <w:lang w:val="en-US" w:eastAsia="zh-CN"/>
                      </w:rPr>
                      <w:t>Peripheral User Guide</w:t>
                    </w:r>
                  </w:p>
                  <w:p>
                    <w:pPr>
                      <w:spacing w:afterLines="0"/>
                      <w:ind w:firstLine="0" w:firstLineChars="0"/>
                      <w:jc w:val="right"/>
                      <w:rPr>
                        <w:b/>
                        <w:sz w:val="36"/>
                        <w:szCs w:val="36"/>
                      </w:rPr>
                    </w:pPr>
                  </w:p>
                </w:txbxContent>
              </v:textbox>
              <w10:wrap type="square"/>
            </v:shape>
          </w:pict>
        </mc:Fallback>
      </mc:AlternateContent>
    </w:r>
    <w:r>
      <w:drawing>
        <wp:anchor distT="0" distB="0" distL="114300" distR="114300" simplePos="0" relativeHeight="251657216" behindDoc="0" locked="0" layoutInCell="1" allowOverlap="1">
          <wp:simplePos x="0" y="0"/>
          <wp:positionH relativeFrom="margin">
            <wp:posOffset>-128270</wp:posOffset>
          </wp:positionH>
          <wp:positionV relativeFrom="paragraph">
            <wp:posOffset>-407035</wp:posOffset>
          </wp:positionV>
          <wp:extent cx="1344930" cy="1060450"/>
          <wp:effectExtent l="0" t="0" r="0" b="0"/>
          <wp:wrapThrough wrapText="bothSides">
            <wp:wrapPolygon>
              <wp:start x="7343" y="2716"/>
              <wp:lineTo x="4895" y="9701"/>
              <wp:lineTo x="3977" y="13193"/>
              <wp:lineTo x="3365" y="19789"/>
              <wp:lineTo x="16827" y="19789"/>
              <wp:lineTo x="17439" y="19013"/>
              <wp:lineTo x="17745" y="16685"/>
              <wp:lineTo x="17439" y="15909"/>
              <wp:lineTo x="16215" y="9701"/>
              <wp:lineTo x="18051" y="6984"/>
              <wp:lineTo x="16827" y="4656"/>
              <wp:lineTo x="8873" y="2716"/>
              <wp:lineTo x="7343" y="2716"/>
            </wp:wrapPolygon>
          </wp:wrapThrough>
          <wp:docPr id="14" name="图片 1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log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4930" cy="1060450"/>
                  </a:xfrm>
                  <a:prstGeom prst="rect">
                    <a:avLst/>
                  </a:prstGeom>
                </pic:spPr>
              </pic:pic>
            </a:graphicData>
          </a:graphic>
        </wp:anchor>
      </w:drawing>
    </w:r>
    <w:r>
      <mc:AlternateContent>
        <mc:Choice Requires="wps">
          <w:drawing>
            <wp:anchor distT="0" distB="36195" distL="114300" distR="114300" simplePos="0" relativeHeight="251660288" behindDoc="0" locked="0" layoutInCell="1" allowOverlap="1">
              <wp:simplePos x="0" y="0"/>
              <wp:positionH relativeFrom="margin">
                <wp:posOffset>-266065</wp:posOffset>
              </wp:positionH>
              <wp:positionV relativeFrom="paragraph">
                <wp:posOffset>626745</wp:posOffset>
              </wp:positionV>
              <wp:extent cx="6684645" cy="0"/>
              <wp:effectExtent l="0" t="19050" r="20955" b="19050"/>
              <wp:wrapSquare wrapText="bothSides"/>
              <wp:docPr id="59" name="AutoShape 9"/>
              <wp:cNvGraphicFramePr/>
              <a:graphic xmlns:a="http://schemas.openxmlformats.org/drawingml/2006/main">
                <a:graphicData uri="http://schemas.microsoft.com/office/word/2010/wordprocessingShape">
                  <wps:wsp>
                    <wps:cNvCnPr>
                      <a:cxnSpLocks noChangeShapeType="1"/>
                    </wps:cNvCnPr>
                    <wps:spPr bwMode="auto">
                      <a:xfrm>
                        <a:off x="0" y="0"/>
                        <a:ext cx="6684645" cy="0"/>
                      </a:xfrm>
                      <a:prstGeom prst="straightConnector1">
                        <a:avLst/>
                      </a:prstGeom>
                      <a:noFill/>
                      <a:ln w="28575">
                        <a:solidFill>
                          <a:srgbClr val="000000"/>
                        </a:solidFill>
                        <a:round/>
                      </a:ln>
                    </wps:spPr>
                    <wps:bodyPr/>
                  </wps:wsp>
                </a:graphicData>
              </a:graphic>
            </wp:anchor>
          </w:drawing>
        </mc:Choice>
        <mc:Fallback>
          <w:pict>
            <v:shape id="AutoShape 9" o:spid="_x0000_s1026" o:spt="32" type="#_x0000_t32" style="position:absolute;left:0pt;margin-left:-20.95pt;margin-top:49.35pt;height:0pt;width:526.35pt;mso-position-horizontal-relative:margin;mso-wrap-distance-bottom:2.85pt;mso-wrap-distance-left:9pt;mso-wrap-distance-right:9pt;mso-wrap-distance-top:0pt;z-index:251660288;mso-width-relative:page;mso-height-relative:page;" filled="f" stroked="t" coordsize="21600,21600" o:gfxdata="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W7uC92QAAAAoBAAAPAAAAAAAAAAEAIAAAACIAAABkcnMvZG93bnJldi54bWxQ&#10;SwECFAAUAAAACACHTuJA3QWM+b0BAABmAwAADgAAAAAAAAABACAAAAAoAQAAZHJzL2Uyb0RvYy54&#10;bWxQSwUGAAAAAAYABgBZAQAAVwUAAAAA&#10;">
              <v:fill on="f" focussize="0,0"/>
              <v:stroke weight="2.25pt" color="#000000" joinstyle="round"/>
              <v:imagedata o:title=""/>
              <o:lock v:ext="edit" aspectratio="f"/>
              <w10:wrap type="square"/>
            </v:shape>
          </w:pict>
        </mc:Fallback>
      </mc:AlternateContent>
    </w:r>
    <w:r>
      <mc:AlternateContent>
        <mc:Choice Requires="wps">
          <w:drawing>
            <wp:anchor distT="45720" distB="45720" distL="114300" distR="114300" simplePos="0" relativeHeight="251658240" behindDoc="0" locked="0" layoutInCell="1" allowOverlap="1">
              <wp:simplePos x="0" y="0"/>
              <wp:positionH relativeFrom="margin">
                <wp:posOffset>4214495</wp:posOffset>
              </wp:positionH>
              <wp:positionV relativeFrom="paragraph">
                <wp:posOffset>-825500</wp:posOffset>
              </wp:positionV>
              <wp:extent cx="2362200" cy="1404620"/>
              <wp:effectExtent l="0" t="0" r="0" b="0"/>
              <wp:wrapSquare wrapText="bothSides"/>
              <wp:docPr id="6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362200" cy="1404620"/>
                      </a:xfrm>
                      <a:prstGeom prst="rect">
                        <a:avLst/>
                      </a:prstGeom>
                      <a:solidFill>
                        <a:srgbClr val="FFFFFF"/>
                      </a:solidFill>
                      <a:ln w="9525">
                        <a:noFill/>
                        <a:miter lim="800000"/>
                      </a:ln>
                    </wps:spPr>
                    <wps:txbx>
                      <w:txbxContent>
                        <w:p>
                          <w:pPr>
                            <w:spacing w:afterLines="0"/>
                            <w:ind w:firstLine="562"/>
                            <w:rPr>
                              <w:b/>
                              <w:sz w:val="28"/>
                              <w:szCs w:val="28"/>
                            </w:rPr>
                          </w:pPr>
                          <w:r>
                            <w:rPr>
                              <w:rFonts w:hint="eastAsia"/>
                              <w:b/>
                              <w:sz w:val="28"/>
                              <w:szCs w:val="28"/>
                            </w:rPr>
                            <w:t>2.4G</w:t>
                          </w:r>
                          <w:r>
                            <w:rPr>
                              <w:b/>
                              <w:sz w:val="28"/>
                              <w:szCs w:val="28"/>
                            </w:rPr>
                            <w:t>Hz</w:t>
                          </w:r>
                          <w:r>
                            <w:rPr>
                              <w:rFonts w:hint="eastAsia"/>
                              <w:b/>
                              <w:sz w:val="28"/>
                              <w:szCs w:val="28"/>
                            </w:rPr>
                            <w:t xml:space="preserve"> 无线收发芯片</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31.85pt;margin-top:-65pt;height:110.6pt;width:186pt;mso-position-horizontal-relative:margin;mso-wrap-distance-bottom:3.6pt;mso-wrap-distance-left:9pt;mso-wrap-distance-right:9pt;mso-wrap-distance-top:3.6pt;z-index:251658240;mso-width-relative:page;mso-height-relative:margin;mso-height-percent:200;" fillcolor="#FFFFFF" filled="t" stroked="f" coordsize="21600,21600" o:gfxdata="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tqytc2QAA&#10;AAwBAAAPAAAAAAAAAAEAIAAAACIAAABkcnMvZG93bnJldi54bWxQSwECFAAUAAAACACHTuJARO8i&#10;Dh0CAAAGBAAADgAAAAAAAAABACAAAAAoAQAAZHJzL2Uyb0RvYy54bWxQSwUGAAAAAAYABgBZAQAA&#10;twUAAAAA&#10;">
              <v:fill on="t" focussize="0,0"/>
              <v:stroke on="f" miterlimit="8" joinstyle="miter"/>
              <v:imagedata o:title=""/>
              <o:lock v:ext="edit" aspectratio="f"/>
              <v:textbox style="mso-fit-shape-to-text:t;">
                <w:txbxContent>
                  <w:p>
                    <w:pPr>
                      <w:spacing w:afterLines="0"/>
                      <w:ind w:firstLine="562"/>
                      <w:rPr>
                        <w:b/>
                        <w:sz w:val="28"/>
                        <w:szCs w:val="28"/>
                      </w:rPr>
                    </w:pPr>
                    <w:r>
                      <w:rPr>
                        <w:rFonts w:hint="eastAsia"/>
                        <w:b/>
                        <w:sz w:val="28"/>
                        <w:szCs w:val="28"/>
                      </w:rPr>
                      <w:t>2.4G</w:t>
                    </w:r>
                    <w:r>
                      <w:rPr>
                        <w:b/>
                        <w:sz w:val="28"/>
                        <w:szCs w:val="28"/>
                      </w:rPr>
                      <w:t>Hz</w:t>
                    </w:r>
                    <w:r>
                      <w:rPr>
                        <w:rFonts w:hint="eastAsia"/>
                        <w:b/>
                        <w:sz w:val="28"/>
                        <w:szCs w:val="28"/>
                      </w:rPr>
                      <w:t xml:space="preserve"> 无线收发芯片</w:t>
                    </w:r>
                  </w:p>
                </w:txbxContent>
              </v:textbox>
              <w10:wrap type="square"/>
            </v:shape>
          </w:pict>
        </mc:Fallback>
      </mc:AlternateContent>
    </w:r>
    <w:r>
      <mc:AlternateContent>
        <mc:Choice Requires="wps">
          <w:drawing>
            <wp:anchor distT="0" distB="36195" distL="114300" distR="114300" simplePos="0" relativeHeight="251659264" behindDoc="0" locked="0" layoutInCell="1" allowOverlap="1">
              <wp:simplePos x="0" y="0"/>
              <wp:positionH relativeFrom="margin">
                <wp:posOffset>12065</wp:posOffset>
              </wp:positionH>
              <wp:positionV relativeFrom="paragraph">
                <wp:posOffset>-725170</wp:posOffset>
              </wp:positionV>
              <wp:extent cx="6684645" cy="0"/>
              <wp:effectExtent l="0" t="19050" r="20955" b="19050"/>
              <wp:wrapSquare wrapText="bothSides"/>
              <wp:docPr id="61" name="AutoShape 9"/>
              <wp:cNvGraphicFramePr/>
              <a:graphic xmlns:a="http://schemas.openxmlformats.org/drawingml/2006/main">
                <a:graphicData uri="http://schemas.microsoft.com/office/word/2010/wordprocessingShape">
                  <wps:wsp>
                    <wps:cNvCnPr>
                      <a:cxnSpLocks noChangeShapeType="1"/>
                    </wps:cNvCnPr>
                    <wps:spPr bwMode="auto">
                      <a:xfrm>
                        <a:off x="0" y="0"/>
                        <a:ext cx="6684645" cy="0"/>
                      </a:xfrm>
                      <a:prstGeom prst="straightConnector1">
                        <a:avLst/>
                      </a:prstGeom>
                      <a:noFill/>
                      <a:ln w="28575">
                        <a:solidFill>
                          <a:srgbClr val="000000"/>
                        </a:solidFill>
                        <a:round/>
                      </a:ln>
                    </wps:spPr>
                    <wps:bodyPr/>
                  </wps:wsp>
                </a:graphicData>
              </a:graphic>
            </wp:anchor>
          </w:drawing>
        </mc:Choice>
        <mc:Fallback>
          <w:pict>
            <v:shape id="AutoShape 9" o:spid="_x0000_s1026" o:spt="32" type="#_x0000_t32" style="position:absolute;left:0pt;margin-left:0.95pt;margin-top:-57.1pt;height:0pt;width:526.35pt;mso-position-horizontal-relative:margin;mso-wrap-distance-bottom:2.85pt;mso-wrap-distance-left:9pt;mso-wrap-distance-right:9pt;mso-wrap-distance-top:0pt;z-index:251659264;mso-width-relative:page;mso-height-relative:page;" filled="f" stroked="t" coordsize="21600,21600" o:gfxdata="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7baUPYAAAADAEAAA8AAAAAAAAAAQAgAAAAIgAAAGRycy9kb3ducmV2LnhtbFBL&#10;AQIUABQAAAAIAIdO4kBMCsD5vQEAAGYDAAAOAAAAAAAAAAEAIAAAACcBAABkcnMvZTJvRG9jLnht&#10;bFBLBQYAAAAABgAGAFkBAABWBQAAAAA=&#10;">
              <v:fill on="f" focussize="0,0"/>
              <v:stroke weight="2.25pt" color="#000000" joinstyle="round"/>
              <v:imagedata o:title=""/>
              <o:lock v:ext="edit" aspectratio="f"/>
              <w10:wrap type="square"/>
            </v:shape>
          </w:pict>
        </mc:Fallback>
      </mc:AlternateContent>
    </w:r>
    <w:r>
      <w:pict>
        <v:shape id="_x0000_s2064" o:spid="_x0000_s2064" o:spt="136" type="#_x0000_t136" style="position:absolute;left:0pt;height:156.3pt;width:547.1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PANCHIP" style="font-family:Times New Roman;font-size:1pt;v-text-align:center;"/>
        </v:shape>
      </w:pict>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C220E6"/>
    <w:multiLevelType w:val="singleLevel"/>
    <w:tmpl w:val="CFC220E6"/>
    <w:lvl w:ilvl="0" w:tentative="0">
      <w:start w:val="1"/>
      <w:numFmt w:val="upperLetter"/>
      <w:suff w:val="space"/>
      <w:lvlText w:val="%1."/>
      <w:lvlJc w:val="left"/>
    </w:lvl>
  </w:abstractNum>
  <w:abstractNum w:abstractNumId="1">
    <w:nsid w:val="ED1236EB"/>
    <w:multiLevelType w:val="singleLevel"/>
    <w:tmpl w:val="ED1236EB"/>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
      <w:lvlText w:val="%1."/>
      <w:lvlJc w:val="left"/>
      <w:pPr>
        <w:tabs>
          <w:tab w:val="left" w:pos="1620"/>
        </w:tabs>
        <w:ind w:left="1620" w:leftChars="600" w:hanging="360" w:hangingChars="200"/>
      </w:pPr>
    </w:lvl>
  </w:abstractNum>
  <w:abstractNum w:abstractNumId="3">
    <w:nsid w:val="05EB3F4A"/>
    <w:multiLevelType w:val="multilevel"/>
    <w:tmpl w:val="05EB3F4A"/>
    <w:lvl w:ilvl="0" w:tentative="0">
      <w:start w:val="1"/>
      <w:numFmt w:val="decimal"/>
      <w:pStyle w:val="3"/>
      <w:lvlText w:val="%1"/>
      <w:lvlJc w:val="left"/>
      <w:pPr>
        <w:ind w:left="425" w:hanging="425"/>
      </w:pPr>
      <w:rPr>
        <w:rFonts w:hint="eastAsia"/>
        <w:sz w:val="96"/>
        <w:szCs w:val="96"/>
      </w:rPr>
    </w:lvl>
    <w:lvl w:ilvl="1" w:tentative="0">
      <w:start w:val="1"/>
      <w:numFmt w:val="decimal"/>
      <w:pStyle w:val="4"/>
      <w:lvlText w:val="%1.%2"/>
      <w:lvlJc w:val="left"/>
      <w:pPr>
        <w:ind w:left="709" w:hanging="567"/>
      </w:pPr>
      <w:rPr>
        <w:rFonts w:hint="eastAsia"/>
      </w:rPr>
    </w:lvl>
    <w:lvl w:ilvl="2" w:tentative="0">
      <w:start w:val="1"/>
      <w:numFmt w:val="decimal"/>
      <w:pStyle w:val="5"/>
      <w:lvlText w:val="%1.%2.%3"/>
      <w:lvlJc w:val="left"/>
      <w:pPr>
        <w:ind w:left="1418" w:hanging="567"/>
      </w:pPr>
      <w:rPr>
        <w:rFonts w:hint="eastAsia"/>
      </w:rPr>
    </w:lvl>
    <w:lvl w:ilvl="3" w:tentative="0">
      <w:start w:val="1"/>
      <w:numFmt w:val="decimal"/>
      <w:pStyle w:val="7"/>
      <w:lvlText w:val="%1.%2.%3.%4"/>
      <w:lvlJc w:val="left"/>
      <w:pPr>
        <w:ind w:left="1984" w:hanging="708"/>
      </w:pPr>
      <w:rPr>
        <w:rFonts w:hint="eastAsia"/>
      </w:rPr>
    </w:lvl>
    <w:lvl w:ilvl="4" w:tentative="0">
      <w:start w:val="1"/>
      <w:numFmt w:val="decimal"/>
      <w:pStyle w:val="8"/>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38FE1545"/>
    <w:multiLevelType w:val="multilevel"/>
    <w:tmpl w:val="38FE1545"/>
    <w:lvl w:ilvl="0" w:tentative="0">
      <w:start w:val="1"/>
      <w:numFmt w:val="bullet"/>
      <w:pStyle w:val="125"/>
      <w:lvlText w:val=""/>
      <w:lvlJc w:val="left"/>
      <w:pPr>
        <w:ind w:left="2688" w:hanging="420"/>
      </w:pPr>
      <w:rPr>
        <w:rFonts w:hint="default" w:ascii="Wingdings" w:hAnsi="Wingdings"/>
      </w:rPr>
    </w:lvl>
    <w:lvl w:ilvl="1" w:tentative="0">
      <w:start w:val="1"/>
      <w:numFmt w:val="bullet"/>
      <w:lvlText w:val=""/>
      <w:lvlJc w:val="left"/>
      <w:pPr>
        <w:ind w:left="3108" w:hanging="420"/>
      </w:pPr>
      <w:rPr>
        <w:rFonts w:hint="default" w:ascii="Wingdings" w:hAnsi="Wingdings"/>
      </w:rPr>
    </w:lvl>
    <w:lvl w:ilvl="2" w:tentative="0">
      <w:start w:val="1"/>
      <w:numFmt w:val="bullet"/>
      <w:lvlText w:val=""/>
      <w:lvlJc w:val="left"/>
      <w:pPr>
        <w:ind w:left="3528" w:hanging="420"/>
      </w:pPr>
      <w:rPr>
        <w:rFonts w:hint="default" w:ascii="Wingdings" w:hAnsi="Wingdings"/>
      </w:rPr>
    </w:lvl>
    <w:lvl w:ilvl="3" w:tentative="0">
      <w:start w:val="1"/>
      <w:numFmt w:val="bullet"/>
      <w:lvlText w:val=""/>
      <w:lvlJc w:val="left"/>
      <w:pPr>
        <w:ind w:left="3948" w:hanging="420"/>
      </w:pPr>
      <w:rPr>
        <w:rFonts w:hint="default" w:ascii="Wingdings" w:hAnsi="Wingdings"/>
      </w:rPr>
    </w:lvl>
    <w:lvl w:ilvl="4" w:tentative="0">
      <w:start w:val="1"/>
      <w:numFmt w:val="bullet"/>
      <w:lvlText w:val=""/>
      <w:lvlJc w:val="left"/>
      <w:pPr>
        <w:ind w:left="4368" w:hanging="420"/>
      </w:pPr>
      <w:rPr>
        <w:rFonts w:hint="default" w:ascii="Wingdings" w:hAnsi="Wingdings"/>
      </w:rPr>
    </w:lvl>
    <w:lvl w:ilvl="5" w:tentative="0">
      <w:start w:val="1"/>
      <w:numFmt w:val="bullet"/>
      <w:lvlText w:val=""/>
      <w:lvlJc w:val="left"/>
      <w:pPr>
        <w:ind w:left="4788" w:hanging="420"/>
      </w:pPr>
      <w:rPr>
        <w:rFonts w:hint="default" w:ascii="Wingdings" w:hAnsi="Wingdings"/>
      </w:rPr>
    </w:lvl>
    <w:lvl w:ilvl="6" w:tentative="0">
      <w:start w:val="1"/>
      <w:numFmt w:val="bullet"/>
      <w:lvlText w:val=""/>
      <w:lvlJc w:val="left"/>
      <w:pPr>
        <w:ind w:left="5208" w:hanging="420"/>
      </w:pPr>
      <w:rPr>
        <w:rFonts w:hint="default" w:ascii="Wingdings" w:hAnsi="Wingdings"/>
      </w:rPr>
    </w:lvl>
    <w:lvl w:ilvl="7" w:tentative="0">
      <w:start w:val="1"/>
      <w:numFmt w:val="bullet"/>
      <w:lvlText w:val=""/>
      <w:lvlJc w:val="left"/>
      <w:pPr>
        <w:ind w:left="5628" w:hanging="420"/>
      </w:pPr>
      <w:rPr>
        <w:rFonts w:hint="default" w:ascii="Wingdings" w:hAnsi="Wingdings"/>
      </w:rPr>
    </w:lvl>
    <w:lvl w:ilvl="8" w:tentative="0">
      <w:start w:val="1"/>
      <w:numFmt w:val="bullet"/>
      <w:lvlText w:val=""/>
      <w:lvlJc w:val="left"/>
      <w:pPr>
        <w:ind w:left="6048" w:hanging="420"/>
      </w:pPr>
      <w:rPr>
        <w:rFonts w:hint="default" w:ascii="Wingdings" w:hAnsi="Wingdings"/>
      </w:rPr>
    </w:lvl>
  </w:abstractNum>
  <w:abstractNum w:abstractNumId="5">
    <w:nsid w:val="4EE9C5F4"/>
    <w:multiLevelType w:val="singleLevel"/>
    <w:tmpl w:val="4EE9C5F4"/>
    <w:lvl w:ilvl="0" w:tentative="0">
      <w:start w:val="1"/>
      <w:numFmt w:val="decimal"/>
      <w:suff w:val="space"/>
      <w:lvlText w:val="%1."/>
      <w:lvlJc w:val="left"/>
    </w:lvl>
  </w:abstractNum>
  <w:abstractNum w:abstractNumId="6">
    <w:nsid w:val="50BC00F5"/>
    <w:multiLevelType w:val="multilevel"/>
    <w:tmpl w:val="50BC00F5"/>
    <w:lvl w:ilvl="0" w:tentative="0">
      <w:start w:val="1"/>
      <w:numFmt w:val="lowerLetter"/>
      <w:pStyle w:val="88"/>
      <w:lvlText w:val="%1)"/>
      <w:lvlJc w:val="left"/>
      <w:pPr>
        <w:ind w:left="902"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606265F7"/>
    <w:multiLevelType w:val="multilevel"/>
    <w:tmpl w:val="606265F7"/>
    <w:lvl w:ilvl="0" w:tentative="0">
      <w:start w:val="1"/>
      <w:numFmt w:val="bullet"/>
      <w:pStyle w:val="123"/>
      <w:lvlText w:val=""/>
      <w:lvlJc w:val="left"/>
      <w:pPr>
        <w:ind w:left="2121" w:hanging="420"/>
      </w:pPr>
      <w:rPr>
        <w:rFonts w:hint="default" w:ascii="Wingdings" w:hAnsi="Wingdings"/>
      </w:rPr>
    </w:lvl>
    <w:lvl w:ilvl="1" w:tentative="0">
      <w:start w:val="1"/>
      <w:numFmt w:val="bullet"/>
      <w:lvlText w:val=""/>
      <w:lvlJc w:val="left"/>
      <w:pPr>
        <w:ind w:left="2541" w:hanging="420"/>
      </w:pPr>
      <w:rPr>
        <w:rFonts w:hint="default" w:ascii="Wingdings" w:hAnsi="Wingdings"/>
      </w:rPr>
    </w:lvl>
    <w:lvl w:ilvl="2" w:tentative="0">
      <w:start w:val="1"/>
      <w:numFmt w:val="bullet"/>
      <w:lvlText w:val=""/>
      <w:lvlJc w:val="left"/>
      <w:pPr>
        <w:ind w:left="2961" w:hanging="420"/>
      </w:pPr>
      <w:rPr>
        <w:rFonts w:hint="default" w:ascii="Wingdings" w:hAnsi="Wingdings"/>
      </w:rPr>
    </w:lvl>
    <w:lvl w:ilvl="3" w:tentative="0">
      <w:start w:val="1"/>
      <w:numFmt w:val="bullet"/>
      <w:lvlText w:val=""/>
      <w:lvlJc w:val="left"/>
      <w:pPr>
        <w:ind w:left="3381" w:hanging="420"/>
      </w:pPr>
      <w:rPr>
        <w:rFonts w:hint="default" w:ascii="Wingdings" w:hAnsi="Wingdings"/>
      </w:rPr>
    </w:lvl>
    <w:lvl w:ilvl="4" w:tentative="0">
      <w:start w:val="1"/>
      <w:numFmt w:val="bullet"/>
      <w:lvlText w:val=""/>
      <w:lvlJc w:val="left"/>
      <w:pPr>
        <w:ind w:left="3801" w:hanging="420"/>
      </w:pPr>
      <w:rPr>
        <w:rFonts w:hint="default" w:ascii="Wingdings" w:hAnsi="Wingdings"/>
      </w:rPr>
    </w:lvl>
    <w:lvl w:ilvl="5" w:tentative="0">
      <w:start w:val="1"/>
      <w:numFmt w:val="bullet"/>
      <w:lvlText w:val=""/>
      <w:lvlJc w:val="left"/>
      <w:pPr>
        <w:ind w:left="4221" w:hanging="420"/>
      </w:pPr>
      <w:rPr>
        <w:rFonts w:hint="default" w:ascii="Wingdings" w:hAnsi="Wingdings"/>
      </w:rPr>
    </w:lvl>
    <w:lvl w:ilvl="6" w:tentative="0">
      <w:start w:val="1"/>
      <w:numFmt w:val="bullet"/>
      <w:lvlText w:val=""/>
      <w:lvlJc w:val="left"/>
      <w:pPr>
        <w:ind w:left="4641" w:hanging="420"/>
      </w:pPr>
      <w:rPr>
        <w:rFonts w:hint="default" w:ascii="Wingdings" w:hAnsi="Wingdings"/>
      </w:rPr>
    </w:lvl>
    <w:lvl w:ilvl="7" w:tentative="0">
      <w:start w:val="1"/>
      <w:numFmt w:val="bullet"/>
      <w:lvlText w:val=""/>
      <w:lvlJc w:val="left"/>
      <w:pPr>
        <w:ind w:left="5061" w:hanging="420"/>
      </w:pPr>
      <w:rPr>
        <w:rFonts w:hint="default" w:ascii="Wingdings" w:hAnsi="Wingdings"/>
      </w:rPr>
    </w:lvl>
    <w:lvl w:ilvl="8" w:tentative="0">
      <w:start w:val="1"/>
      <w:numFmt w:val="bullet"/>
      <w:lvlText w:val=""/>
      <w:lvlJc w:val="left"/>
      <w:pPr>
        <w:ind w:left="5481" w:hanging="420"/>
      </w:pPr>
      <w:rPr>
        <w:rFonts w:hint="default" w:ascii="Wingdings" w:hAnsi="Wingdings"/>
      </w:rPr>
    </w:lvl>
  </w:abstractNum>
  <w:abstractNum w:abstractNumId="8">
    <w:nsid w:val="65855C17"/>
    <w:multiLevelType w:val="multilevel"/>
    <w:tmpl w:val="65855C17"/>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825" w:hanging="425"/>
      </w:pPr>
      <w:rPr>
        <w:rFonts w:hint="eastAsia"/>
      </w:rPr>
    </w:lvl>
    <w:lvl w:ilvl="2" w:tentative="0">
      <w:start w:val="1"/>
      <w:numFmt w:val="decimal"/>
      <w:lvlText w:val="%1.%2.%3"/>
      <w:lvlJc w:val="left"/>
      <w:pPr>
        <w:ind w:left="1225" w:hanging="425"/>
      </w:pPr>
      <w:rPr>
        <w:rFonts w:hint="eastAsia"/>
      </w:rPr>
    </w:lvl>
    <w:lvl w:ilvl="3" w:tentative="0">
      <w:start w:val="1"/>
      <w:numFmt w:val="decimal"/>
      <w:lvlText w:val="%1.%2.%3.%4."/>
      <w:lvlJc w:val="left"/>
      <w:pPr>
        <w:ind w:left="1625" w:hanging="425"/>
      </w:pPr>
      <w:rPr>
        <w:rFonts w:hint="eastAsia"/>
      </w:rPr>
    </w:lvl>
    <w:lvl w:ilvl="4" w:tentative="0">
      <w:start w:val="1"/>
      <w:numFmt w:val="decimal"/>
      <w:lvlText w:val="%1.%2.%3.%4.%5."/>
      <w:lvlJc w:val="left"/>
      <w:pPr>
        <w:ind w:left="2025" w:hanging="425"/>
      </w:pPr>
      <w:rPr>
        <w:rFonts w:hint="eastAsia"/>
      </w:rPr>
    </w:lvl>
    <w:lvl w:ilvl="5" w:tentative="0">
      <w:start w:val="1"/>
      <w:numFmt w:val="decimal"/>
      <w:pStyle w:val="9"/>
      <w:lvlText w:val="%1.%2.%3.%4.%5.%6."/>
      <w:lvlJc w:val="left"/>
      <w:pPr>
        <w:ind w:left="2425" w:hanging="425"/>
      </w:pPr>
      <w:rPr>
        <w:rFonts w:hint="eastAsia"/>
      </w:rPr>
    </w:lvl>
    <w:lvl w:ilvl="6" w:tentative="0">
      <w:start w:val="1"/>
      <w:numFmt w:val="decimal"/>
      <w:lvlText w:val="%1.%2.%3.%4.%5.%6.%7."/>
      <w:lvlJc w:val="left"/>
      <w:pPr>
        <w:ind w:left="2825" w:hanging="425"/>
      </w:pPr>
      <w:rPr>
        <w:rFonts w:hint="eastAsia"/>
      </w:rPr>
    </w:lvl>
    <w:lvl w:ilvl="7" w:tentative="0">
      <w:start w:val="1"/>
      <w:numFmt w:val="decimal"/>
      <w:lvlText w:val="%1.%2.%3.%4.%5.%6.%7.%8."/>
      <w:lvlJc w:val="left"/>
      <w:pPr>
        <w:ind w:left="3225" w:hanging="425"/>
      </w:pPr>
      <w:rPr>
        <w:rFonts w:hint="eastAsia"/>
      </w:rPr>
    </w:lvl>
    <w:lvl w:ilvl="8" w:tentative="0">
      <w:start w:val="1"/>
      <w:numFmt w:val="decimal"/>
      <w:lvlText w:val="%1.%2.%3.%4.%5.%6.%7.%8.%9."/>
      <w:lvlJc w:val="left"/>
      <w:pPr>
        <w:ind w:left="3625" w:hanging="425"/>
      </w:pPr>
      <w:rPr>
        <w:rFonts w:hint="eastAsia"/>
      </w:rPr>
    </w:lvl>
  </w:abstractNum>
  <w:abstractNum w:abstractNumId="9">
    <w:nsid w:val="6A8EB629"/>
    <w:multiLevelType w:val="singleLevel"/>
    <w:tmpl w:val="6A8EB629"/>
    <w:lvl w:ilvl="0" w:tentative="0">
      <w:start w:val="1"/>
      <w:numFmt w:val="bullet"/>
      <w:lvlText w:val=""/>
      <w:lvlJc w:val="left"/>
      <w:pPr>
        <w:ind w:left="420" w:hanging="420"/>
      </w:pPr>
      <w:rPr>
        <w:rFonts w:hint="default" w:ascii="Wingdings" w:hAnsi="Wingdings"/>
      </w:rPr>
    </w:lvl>
  </w:abstractNum>
  <w:abstractNum w:abstractNumId="10">
    <w:nsid w:val="71B87AF9"/>
    <w:multiLevelType w:val="multilevel"/>
    <w:tmpl w:val="71B87AF9"/>
    <w:lvl w:ilvl="0" w:tentative="0">
      <w:start w:val="1"/>
      <w:numFmt w:val="bullet"/>
      <w:pStyle w:val="118"/>
      <w:lvlText w:val=""/>
      <w:lvlJc w:val="left"/>
      <w:pPr>
        <w:ind w:left="902" w:hanging="420"/>
      </w:pPr>
      <w:rPr>
        <w:rFonts w:hint="default" w:ascii="Wingdings" w:hAnsi="Wingding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71EF7662"/>
    <w:multiLevelType w:val="singleLevel"/>
    <w:tmpl w:val="71EF7662"/>
    <w:lvl w:ilvl="0" w:tentative="0">
      <w:start w:val="1"/>
      <w:numFmt w:val="decimal"/>
      <w:suff w:val="space"/>
      <w:lvlText w:val="%1."/>
      <w:lvlJc w:val="left"/>
    </w:lvl>
  </w:abstractNum>
  <w:abstractNum w:abstractNumId="12">
    <w:nsid w:val="7F4417FA"/>
    <w:multiLevelType w:val="multilevel"/>
    <w:tmpl w:val="7F4417F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3"/>
  </w:num>
  <w:num w:numId="2">
    <w:abstractNumId w:val="8"/>
  </w:num>
  <w:num w:numId="3">
    <w:abstractNumId w:val="2"/>
  </w:num>
  <w:num w:numId="4">
    <w:abstractNumId w:val="6"/>
    <w:lvlOverride w:ilvl="0">
      <w:startOverride w:val="1"/>
    </w:lvlOverride>
  </w:num>
  <w:num w:numId="5">
    <w:abstractNumId w:val="10"/>
  </w:num>
  <w:num w:numId="6">
    <w:abstractNumId w:val="7"/>
  </w:num>
  <w:num w:numId="7">
    <w:abstractNumId w:val="4"/>
  </w:num>
  <w:num w:numId="8">
    <w:abstractNumId w:val="11"/>
  </w:num>
  <w:num w:numId="9">
    <w:abstractNumId w:val="5"/>
  </w:num>
  <w:num w:numId="10">
    <w:abstractNumId w:val="0"/>
  </w:num>
  <w:num w:numId="11">
    <w:abstractNumId w:val="9"/>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autoHyphenation/>
  <w:hyphenationZone w:val="357"/>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934"/>
    <w:rsid w:val="0000022C"/>
    <w:rsid w:val="0000095A"/>
    <w:rsid w:val="00000A24"/>
    <w:rsid w:val="000014A9"/>
    <w:rsid w:val="00001926"/>
    <w:rsid w:val="00002356"/>
    <w:rsid w:val="00002F39"/>
    <w:rsid w:val="000032C3"/>
    <w:rsid w:val="00003382"/>
    <w:rsid w:val="0000357E"/>
    <w:rsid w:val="00003727"/>
    <w:rsid w:val="00003784"/>
    <w:rsid w:val="000037FC"/>
    <w:rsid w:val="000038CC"/>
    <w:rsid w:val="00003B31"/>
    <w:rsid w:val="00003C66"/>
    <w:rsid w:val="000043A3"/>
    <w:rsid w:val="0000449E"/>
    <w:rsid w:val="00004FF8"/>
    <w:rsid w:val="0000562D"/>
    <w:rsid w:val="00005C61"/>
    <w:rsid w:val="00005F7E"/>
    <w:rsid w:val="00005FB9"/>
    <w:rsid w:val="00006599"/>
    <w:rsid w:val="00006624"/>
    <w:rsid w:val="0000692E"/>
    <w:rsid w:val="0000697E"/>
    <w:rsid w:val="00006E8B"/>
    <w:rsid w:val="0000780B"/>
    <w:rsid w:val="00007BDC"/>
    <w:rsid w:val="00007F6A"/>
    <w:rsid w:val="000109B0"/>
    <w:rsid w:val="000110ED"/>
    <w:rsid w:val="000111C3"/>
    <w:rsid w:val="00011368"/>
    <w:rsid w:val="00011554"/>
    <w:rsid w:val="0001179B"/>
    <w:rsid w:val="00011D87"/>
    <w:rsid w:val="0001212C"/>
    <w:rsid w:val="00012950"/>
    <w:rsid w:val="00013235"/>
    <w:rsid w:val="000135DC"/>
    <w:rsid w:val="0001363F"/>
    <w:rsid w:val="0001378B"/>
    <w:rsid w:val="000139F2"/>
    <w:rsid w:val="00013AD9"/>
    <w:rsid w:val="00013C17"/>
    <w:rsid w:val="00013CF9"/>
    <w:rsid w:val="00013F59"/>
    <w:rsid w:val="000142C7"/>
    <w:rsid w:val="0001437D"/>
    <w:rsid w:val="000143B5"/>
    <w:rsid w:val="00014564"/>
    <w:rsid w:val="00014C41"/>
    <w:rsid w:val="0001535B"/>
    <w:rsid w:val="000153BC"/>
    <w:rsid w:val="0001584F"/>
    <w:rsid w:val="00015B36"/>
    <w:rsid w:val="00016134"/>
    <w:rsid w:val="00016465"/>
    <w:rsid w:val="0001695A"/>
    <w:rsid w:val="00016A6A"/>
    <w:rsid w:val="00016ABC"/>
    <w:rsid w:val="0001726F"/>
    <w:rsid w:val="00017B92"/>
    <w:rsid w:val="00017D03"/>
    <w:rsid w:val="00017EB3"/>
    <w:rsid w:val="000200C9"/>
    <w:rsid w:val="0002017C"/>
    <w:rsid w:val="0002090D"/>
    <w:rsid w:val="00020987"/>
    <w:rsid w:val="00020F66"/>
    <w:rsid w:val="0002132C"/>
    <w:rsid w:val="00021786"/>
    <w:rsid w:val="00021A1E"/>
    <w:rsid w:val="00021B38"/>
    <w:rsid w:val="00021CF1"/>
    <w:rsid w:val="00021D58"/>
    <w:rsid w:val="00021F7D"/>
    <w:rsid w:val="00022251"/>
    <w:rsid w:val="00022632"/>
    <w:rsid w:val="00022978"/>
    <w:rsid w:val="00022C25"/>
    <w:rsid w:val="00023515"/>
    <w:rsid w:val="0002386B"/>
    <w:rsid w:val="00023C5C"/>
    <w:rsid w:val="00023E44"/>
    <w:rsid w:val="000246A9"/>
    <w:rsid w:val="00024749"/>
    <w:rsid w:val="000258F7"/>
    <w:rsid w:val="00025BB9"/>
    <w:rsid w:val="00025EC3"/>
    <w:rsid w:val="00025FC6"/>
    <w:rsid w:val="00026339"/>
    <w:rsid w:val="0002647C"/>
    <w:rsid w:val="0002661C"/>
    <w:rsid w:val="00026A68"/>
    <w:rsid w:val="00026C47"/>
    <w:rsid w:val="00026C6E"/>
    <w:rsid w:val="00026F12"/>
    <w:rsid w:val="000275A1"/>
    <w:rsid w:val="0002791F"/>
    <w:rsid w:val="00027F48"/>
    <w:rsid w:val="00027FD5"/>
    <w:rsid w:val="0003014C"/>
    <w:rsid w:val="000305C2"/>
    <w:rsid w:val="000305DE"/>
    <w:rsid w:val="0003124A"/>
    <w:rsid w:val="000319C3"/>
    <w:rsid w:val="0003245E"/>
    <w:rsid w:val="0003249A"/>
    <w:rsid w:val="000326AA"/>
    <w:rsid w:val="00032D3F"/>
    <w:rsid w:val="00032D5A"/>
    <w:rsid w:val="00033F0B"/>
    <w:rsid w:val="000347BC"/>
    <w:rsid w:val="00035267"/>
    <w:rsid w:val="00035656"/>
    <w:rsid w:val="00035657"/>
    <w:rsid w:val="0003584D"/>
    <w:rsid w:val="00035FF6"/>
    <w:rsid w:val="000362B5"/>
    <w:rsid w:val="00036407"/>
    <w:rsid w:val="0003643E"/>
    <w:rsid w:val="0003644C"/>
    <w:rsid w:val="00037018"/>
    <w:rsid w:val="000372EC"/>
    <w:rsid w:val="00037351"/>
    <w:rsid w:val="000379BF"/>
    <w:rsid w:val="000379D0"/>
    <w:rsid w:val="000379FC"/>
    <w:rsid w:val="00037D8C"/>
    <w:rsid w:val="0004014C"/>
    <w:rsid w:val="00040177"/>
    <w:rsid w:val="0004052B"/>
    <w:rsid w:val="00040633"/>
    <w:rsid w:val="00040931"/>
    <w:rsid w:val="00041290"/>
    <w:rsid w:val="000412A9"/>
    <w:rsid w:val="0004143B"/>
    <w:rsid w:val="000417A5"/>
    <w:rsid w:val="0004196A"/>
    <w:rsid w:val="00041F13"/>
    <w:rsid w:val="000421E6"/>
    <w:rsid w:val="0004220E"/>
    <w:rsid w:val="00042835"/>
    <w:rsid w:val="00042A44"/>
    <w:rsid w:val="0004305A"/>
    <w:rsid w:val="00043270"/>
    <w:rsid w:val="0004359A"/>
    <w:rsid w:val="00043C3D"/>
    <w:rsid w:val="00043F5F"/>
    <w:rsid w:val="00044363"/>
    <w:rsid w:val="00044F00"/>
    <w:rsid w:val="00044F93"/>
    <w:rsid w:val="00045423"/>
    <w:rsid w:val="00045A6D"/>
    <w:rsid w:val="00045FC7"/>
    <w:rsid w:val="000464CD"/>
    <w:rsid w:val="0004664B"/>
    <w:rsid w:val="00046736"/>
    <w:rsid w:val="0004690F"/>
    <w:rsid w:val="000469F3"/>
    <w:rsid w:val="00046C11"/>
    <w:rsid w:val="00046E51"/>
    <w:rsid w:val="0004713B"/>
    <w:rsid w:val="000471E1"/>
    <w:rsid w:val="000472A5"/>
    <w:rsid w:val="000473BF"/>
    <w:rsid w:val="000479C9"/>
    <w:rsid w:val="00047A21"/>
    <w:rsid w:val="00047B22"/>
    <w:rsid w:val="00047ED4"/>
    <w:rsid w:val="00047EDE"/>
    <w:rsid w:val="00047F15"/>
    <w:rsid w:val="000500AA"/>
    <w:rsid w:val="00050312"/>
    <w:rsid w:val="000505B1"/>
    <w:rsid w:val="00050B56"/>
    <w:rsid w:val="00050CB1"/>
    <w:rsid w:val="00050E08"/>
    <w:rsid w:val="00050E87"/>
    <w:rsid w:val="000511B8"/>
    <w:rsid w:val="00051240"/>
    <w:rsid w:val="00051456"/>
    <w:rsid w:val="00051750"/>
    <w:rsid w:val="000518FE"/>
    <w:rsid w:val="00051D2A"/>
    <w:rsid w:val="00052469"/>
    <w:rsid w:val="00052D70"/>
    <w:rsid w:val="0005324B"/>
    <w:rsid w:val="000532B3"/>
    <w:rsid w:val="000534E9"/>
    <w:rsid w:val="0005363F"/>
    <w:rsid w:val="00053668"/>
    <w:rsid w:val="0005366E"/>
    <w:rsid w:val="00053FF8"/>
    <w:rsid w:val="00054140"/>
    <w:rsid w:val="000542DF"/>
    <w:rsid w:val="000543FF"/>
    <w:rsid w:val="000549F5"/>
    <w:rsid w:val="00054A08"/>
    <w:rsid w:val="00054CAA"/>
    <w:rsid w:val="00055A0F"/>
    <w:rsid w:val="000560AD"/>
    <w:rsid w:val="000562C6"/>
    <w:rsid w:val="000562E7"/>
    <w:rsid w:val="0005653A"/>
    <w:rsid w:val="00056E4A"/>
    <w:rsid w:val="00057284"/>
    <w:rsid w:val="000573F3"/>
    <w:rsid w:val="00057F73"/>
    <w:rsid w:val="00057F94"/>
    <w:rsid w:val="0006003A"/>
    <w:rsid w:val="000603CF"/>
    <w:rsid w:val="000605DC"/>
    <w:rsid w:val="00060878"/>
    <w:rsid w:val="00062128"/>
    <w:rsid w:val="00062305"/>
    <w:rsid w:val="00062310"/>
    <w:rsid w:val="0006283C"/>
    <w:rsid w:val="00062992"/>
    <w:rsid w:val="00062A00"/>
    <w:rsid w:val="00062CF1"/>
    <w:rsid w:val="00062E38"/>
    <w:rsid w:val="00062F29"/>
    <w:rsid w:val="00063122"/>
    <w:rsid w:val="0006386F"/>
    <w:rsid w:val="00063A39"/>
    <w:rsid w:val="00064216"/>
    <w:rsid w:val="00064C8E"/>
    <w:rsid w:val="00064EB9"/>
    <w:rsid w:val="00065063"/>
    <w:rsid w:val="00065071"/>
    <w:rsid w:val="00065406"/>
    <w:rsid w:val="000654A1"/>
    <w:rsid w:val="00065536"/>
    <w:rsid w:val="000655C7"/>
    <w:rsid w:val="00065BC2"/>
    <w:rsid w:val="00066486"/>
    <w:rsid w:val="0006666F"/>
    <w:rsid w:val="00066BF7"/>
    <w:rsid w:val="00066C38"/>
    <w:rsid w:val="00066E05"/>
    <w:rsid w:val="00066F60"/>
    <w:rsid w:val="0006707C"/>
    <w:rsid w:val="00067178"/>
    <w:rsid w:val="00067258"/>
    <w:rsid w:val="000675E2"/>
    <w:rsid w:val="00067678"/>
    <w:rsid w:val="000677D1"/>
    <w:rsid w:val="00067F42"/>
    <w:rsid w:val="00070004"/>
    <w:rsid w:val="00070723"/>
    <w:rsid w:val="0007074D"/>
    <w:rsid w:val="00070765"/>
    <w:rsid w:val="00070EBF"/>
    <w:rsid w:val="00070F95"/>
    <w:rsid w:val="00071501"/>
    <w:rsid w:val="00071562"/>
    <w:rsid w:val="000716C7"/>
    <w:rsid w:val="00071AA3"/>
    <w:rsid w:val="000724C7"/>
    <w:rsid w:val="00072C3C"/>
    <w:rsid w:val="00073756"/>
    <w:rsid w:val="00073FDA"/>
    <w:rsid w:val="000742E9"/>
    <w:rsid w:val="00074C31"/>
    <w:rsid w:val="00075B85"/>
    <w:rsid w:val="00076138"/>
    <w:rsid w:val="000765E8"/>
    <w:rsid w:val="00076971"/>
    <w:rsid w:val="000769F2"/>
    <w:rsid w:val="000772D9"/>
    <w:rsid w:val="00077371"/>
    <w:rsid w:val="00077464"/>
    <w:rsid w:val="00077F76"/>
    <w:rsid w:val="000806F7"/>
    <w:rsid w:val="00080818"/>
    <w:rsid w:val="000811A6"/>
    <w:rsid w:val="00081368"/>
    <w:rsid w:val="00081A36"/>
    <w:rsid w:val="00081DDC"/>
    <w:rsid w:val="000822CB"/>
    <w:rsid w:val="00083133"/>
    <w:rsid w:val="00083243"/>
    <w:rsid w:val="000832DD"/>
    <w:rsid w:val="000833F3"/>
    <w:rsid w:val="000834C7"/>
    <w:rsid w:val="0008362B"/>
    <w:rsid w:val="00083905"/>
    <w:rsid w:val="0008397A"/>
    <w:rsid w:val="000839F5"/>
    <w:rsid w:val="00083AD6"/>
    <w:rsid w:val="00083B17"/>
    <w:rsid w:val="0008424F"/>
    <w:rsid w:val="00084379"/>
    <w:rsid w:val="00084B38"/>
    <w:rsid w:val="00084E9E"/>
    <w:rsid w:val="00085E69"/>
    <w:rsid w:val="0008607E"/>
    <w:rsid w:val="00086581"/>
    <w:rsid w:val="000865D6"/>
    <w:rsid w:val="000868D3"/>
    <w:rsid w:val="0008693A"/>
    <w:rsid w:val="00086997"/>
    <w:rsid w:val="0008711C"/>
    <w:rsid w:val="000872C0"/>
    <w:rsid w:val="00087302"/>
    <w:rsid w:val="00087928"/>
    <w:rsid w:val="00087C8C"/>
    <w:rsid w:val="00087D54"/>
    <w:rsid w:val="00087FDF"/>
    <w:rsid w:val="00090425"/>
    <w:rsid w:val="0009058E"/>
    <w:rsid w:val="00090BB3"/>
    <w:rsid w:val="0009107D"/>
    <w:rsid w:val="000915C6"/>
    <w:rsid w:val="000930FD"/>
    <w:rsid w:val="00093259"/>
    <w:rsid w:val="0009343F"/>
    <w:rsid w:val="0009357E"/>
    <w:rsid w:val="00093CDC"/>
    <w:rsid w:val="000941D0"/>
    <w:rsid w:val="000945F0"/>
    <w:rsid w:val="000946F4"/>
    <w:rsid w:val="00094854"/>
    <w:rsid w:val="00094881"/>
    <w:rsid w:val="000949DC"/>
    <w:rsid w:val="00094BAA"/>
    <w:rsid w:val="00094BD4"/>
    <w:rsid w:val="00094BE0"/>
    <w:rsid w:val="0009513D"/>
    <w:rsid w:val="000952E7"/>
    <w:rsid w:val="0009565C"/>
    <w:rsid w:val="000957FB"/>
    <w:rsid w:val="00095A9B"/>
    <w:rsid w:val="00096115"/>
    <w:rsid w:val="00096497"/>
    <w:rsid w:val="0009679C"/>
    <w:rsid w:val="00096D8D"/>
    <w:rsid w:val="000972D5"/>
    <w:rsid w:val="000976F0"/>
    <w:rsid w:val="000977FA"/>
    <w:rsid w:val="000978C2"/>
    <w:rsid w:val="00097A68"/>
    <w:rsid w:val="000A02BC"/>
    <w:rsid w:val="000A0615"/>
    <w:rsid w:val="000A0D47"/>
    <w:rsid w:val="000A1062"/>
    <w:rsid w:val="000A128C"/>
    <w:rsid w:val="000A14D1"/>
    <w:rsid w:val="000A1B21"/>
    <w:rsid w:val="000A1FB2"/>
    <w:rsid w:val="000A24DE"/>
    <w:rsid w:val="000A326B"/>
    <w:rsid w:val="000A330C"/>
    <w:rsid w:val="000A3371"/>
    <w:rsid w:val="000A3BA2"/>
    <w:rsid w:val="000A3E8F"/>
    <w:rsid w:val="000A547F"/>
    <w:rsid w:val="000A56DE"/>
    <w:rsid w:val="000A5AD3"/>
    <w:rsid w:val="000A5B7B"/>
    <w:rsid w:val="000A647E"/>
    <w:rsid w:val="000A670D"/>
    <w:rsid w:val="000A7126"/>
    <w:rsid w:val="000A7642"/>
    <w:rsid w:val="000A7697"/>
    <w:rsid w:val="000A7829"/>
    <w:rsid w:val="000A7A8D"/>
    <w:rsid w:val="000A7BC4"/>
    <w:rsid w:val="000A7C57"/>
    <w:rsid w:val="000B0FF4"/>
    <w:rsid w:val="000B1091"/>
    <w:rsid w:val="000B140F"/>
    <w:rsid w:val="000B18F2"/>
    <w:rsid w:val="000B199F"/>
    <w:rsid w:val="000B1AA1"/>
    <w:rsid w:val="000B1DAF"/>
    <w:rsid w:val="000B1DEC"/>
    <w:rsid w:val="000B2186"/>
    <w:rsid w:val="000B236F"/>
    <w:rsid w:val="000B2806"/>
    <w:rsid w:val="000B2AB5"/>
    <w:rsid w:val="000B2C34"/>
    <w:rsid w:val="000B2ECF"/>
    <w:rsid w:val="000B3551"/>
    <w:rsid w:val="000B357D"/>
    <w:rsid w:val="000B37DF"/>
    <w:rsid w:val="000B3AEA"/>
    <w:rsid w:val="000B3C8B"/>
    <w:rsid w:val="000B47BB"/>
    <w:rsid w:val="000B4A29"/>
    <w:rsid w:val="000B4C2C"/>
    <w:rsid w:val="000B4DAA"/>
    <w:rsid w:val="000B54F4"/>
    <w:rsid w:val="000B561A"/>
    <w:rsid w:val="000B56AF"/>
    <w:rsid w:val="000B5BE4"/>
    <w:rsid w:val="000B6DC9"/>
    <w:rsid w:val="000B7159"/>
    <w:rsid w:val="000B7231"/>
    <w:rsid w:val="000B748F"/>
    <w:rsid w:val="000B7726"/>
    <w:rsid w:val="000B795E"/>
    <w:rsid w:val="000B7A09"/>
    <w:rsid w:val="000B7A3F"/>
    <w:rsid w:val="000B7D80"/>
    <w:rsid w:val="000C00EE"/>
    <w:rsid w:val="000C0195"/>
    <w:rsid w:val="000C0651"/>
    <w:rsid w:val="000C1377"/>
    <w:rsid w:val="000C1799"/>
    <w:rsid w:val="000C179D"/>
    <w:rsid w:val="000C17FD"/>
    <w:rsid w:val="000C1FDB"/>
    <w:rsid w:val="000C259E"/>
    <w:rsid w:val="000C2DA3"/>
    <w:rsid w:val="000C321B"/>
    <w:rsid w:val="000C39E6"/>
    <w:rsid w:val="000C40BE"/>
    <w:rsid w:val="000C41A7"/>
    <w:rsid w:val="000C424E"/>
    <w:rsid w:val="000C4256"/>
    <w:rsid w:val="000C4277"/>
    <w:rsid w:val="000C4828"/>
    <w:rsid w:val="000C49BD"/>
    <w:rsid w:val="000C4FBC"/>
    <w:rsid w:val="000C5131"/>
    <w:rsid w:val="000C542E"/>
    <w:rsid w:val="000C54AF"/>
    <w:rsid w:val="000C5931"/>
    <w:rsid w:val="000C5B09"/>
    <w:rsid w:val="000C5CFB"/>
    <w:rsid w:val="000C60C4"/>
    <w:rsid w:val="000C6266"/>
    <w:rsid w:val="000C6461"/>
    <w:rsid w:val="000C647A"/>
    <w:rsid w:val="000C65F7"/>
    <w:rsid w:val="000C6650"/>
    <w:rsid w:val="000C6803"/>
    <w:rsid w:val="000C684D"/>
    <w:rsid w:val="000C705C"/>
    <w:rsid w:val="000C7809"/>
    <w:rsid w:val="000C7E52"/>
    <w:rsid w:val="000C7E6E"/>
    <w:rsid w:val="000D09BA"/>
    <w:rsid w:val="000D1476"/>
    <w:rsid w:val="000D15C0"/>
    <w:rsid w:val="000D181A"/>
    <w:rsid w:val="000D1AA6"/>
    <w:rsid w:val="000D2661"/>
    <w:rsid w:val="000D2A76"/>
    <w:rsid w:val="000D2C13"/>
    <w:rsid w:val="000D2D5A"/>
    <w:rsid w:val="000D3138"/>
    <w:rsid w:val="000D3276"/>
    <w:rsid w:val="000D34A8"/>
    <w:rsid w:val="000D397D"/>
    <w:rsid w:val="000D39DE"/>
    <w:rsid w:val="000D41FB"/>
    <w:rsid w:val="000D44AA"/>
    <w:rsid w:val="000D4FAF"/>
    <w:rsid w:val="000D5000"/>
    <w:rsid w:val="000D5842"/>
    <w:rsid w:val="000D5ACA"/>
    <w:rsid w:val="000D5CC8"/>
    <w:rsid w:val="000D6A86"/>
    <w:rsid w:val="000D6B53"/>
    <w:rsid w:val="000D7258"/>
    <w:rsid w:val="000D72FC"/>
    <w:rsid w:val="000D7312"/>
    <w:rsid w:val="000D7514"/>
    <w:rsid w:val="000D7B7D"/>
    <w:rsid w:val="000D7CFD"/>
    <w:rsid w:val="000D7D54"/>
    <w:rsid w:val="000D7F20"/>
    <w:rsid w:val="000E051C"/>
    <w:rsid w:val="000E0975"/>
    <w:rsid w:val="000E11E2"/>
    <w:rsid w:val="000E150F"/>
    <w:rsid w:val="000E1AAD"/>
    <w:rsid w:val="000E1E6C"/>
    <w:rsid w:val="000E1FDD"/>
    <w:rsid w:val="000E20C5"/>
    <w:rsid w:val="000E2319"/>
    <w:rsid w:val="000E25CF"/>
    <w:rsid w:val="000E31D1"/>
    <w:rsid w:val="000E344C"/>
    <w:rsid w:val="000E355B"/>
    <w:rsid w:val="000E36DB"/>
    <w:rsid w:val="000E3905"/>
    <w:rsid w:val="000E3D49"/>
    <w:rsid w:val="000E43E5"/>
    <w:rsid w:val="000E4EFB"/>
    <w:rsid w:val="000E591D"/>
    <w:rsid w:val="000E5B99"/>
    <w:rsid w:val="000E5E47"/>
    <w:rsid w:val="000E684B"/>
    <w:rsid w:val="000E6A22"/>
    <w:rsid w:val="000E6ADC"/>
    <w:rsid w:val="000E6C1C"/>
    <w:rsid w:val="000E6E37"/>
    <w:rsid w:val="000E71A7"/>
    <w:rsid w:val="000E7AE1"/>
    <w:rsid w:val="000E7DA6"/>
    <w:rsid w:val="000E7DD3"/>
    <w:rsid w:val="000F0060"/>
    <w:rsid w:val="000F018F"/>
    <w:rsid w:val="000F03E3"/>
    <w:rsid w:val="000F086A"/>
    <w:rsid w:val="000F0A21"/>
    <w:rsid w:val="000F0C0A"/>
    <w:rsid w:val="000F0C66"/>
    <w:rsid w:val="000F0D94"/>
    <w:rsid w:val="000F0E6D"/>
    <w:rsid w:val="000F1766"/>
    <w:rsid w:val="000F1A11"/>
    <w:rsid w:val="000F1C46"/>
    <w:rsid w:val="000F1DAC"/>
    <w:rsid w:val="000F1E77"/>
    <w:rsid w:val="000F2C4C"/>
    <w:rsid w:val="000F2E2C"/>
    <w:rsid w:val="000F2F2B"/>
    <w:rsid w:val="000F3492"/>
    <w:rsid w:val="000F358C"/>
    <w:rsid w:val="000F3FED"/>
    <w:rsid w:val="000F40C2"/>
    <w:rsid w:val="000F423F"/>
    <w:rsid w:val="000F4664"/>
    <w:rsid w:val="000F4A0E"/>
    <w:rsid w:val="000F4FC1"/>
    <w:rsid w:val="000F5175"/>
    <w:rsid w:val="000F51AE"/>
    <w:rsid w:val="000F5459"/>
    <w:rsid w:val="000F5CCE"/>
    <w:rsid w:val="000F625F"/>
    <w:rsid w:val="000F69F4"/>
    <w:rsid w:val="000F6B8B"/>
    <w:rsid w:val="000F6C90"/>
    <w:rsid w:val="000F72F6"/>
    <w:rsid w:val="000F78C1"/>
    <w:rsid w:val="000F7A5F"/>
    <w:rsid w:val="000F7C0B"/>
    <w:rsid w:val="000F7ED8"/>
    <w:rsid w:val="00100073"/>
    <w:rsid w:val="00100449"/>
    <w:rsid w:val="0010080C"/>
    <w:rsid w:val="00100880"/>
    <w:rsid w:val="00100C29"/>
    <w:rsid w:val="0010117D"/>
    <w:rsid w:val="00101890"/>
    <w:rsid w:val="00101C5F"/>
    <w:rsid w:val="0010234B"/>
    <w:rsid w:val="00104552"/>
    <w:rsid w:val="001048BC"/>
    <w:rsid w:val="00105A57"/>
    <w:rsid w:val="00105DC0"/>
    <w:rsid w:val="00105F11"/>
    <w:rsid w:val="00105F41"/>
    <w:rsid w:val="00105FA5"/>
    <w:rsid w:val="00106BAE"/>
    <w:rsid w:val="00107126"/>
    <w:rsid w:val="001074EA"/>
    <w:rsid w:val="00110290"/>
    <w:rsid w:val="001103FB"/>
    <w:rsid w:val="00110730"/>
    <w:rsid w:val="0011127F"/>
    <w:rsid w:val="00111342"/>
    <w:rsid w:val="001119D6"/>
    <w:rsid w:val="00111BD4"/>
    <w:rsid w:val="00111C5E"/>
    <w:rsid w:val="00111CA6"/>
    <w:rsid w:val="00112170"/>
    <w:rsid w:val="0011308D"/>
    <w:rsid w:val="0011339B"/>
    <w:rsid w:val="00114420"/>
    <w:rsid w:val="0011451E"/>
    <w:rsid w:val="00114F90"/>
    <w:rsid w:val="00115036"/>
    <w:rsid w:val="00115369"/>
    <w:rsid w:val="001154C7"/>
    <w:rsid w:val="0011552F"/>
    <w:rsid w:val="001159EC"/>
    <w:rsid w:val="00115DB4"/>
    <w:rsid w:val="00115FEA"/>
    <w:rsid w:val="00116250"/>
    <w:rsid w:val="00116352"/>
    <w:rsid w:val="001163A1"/>
    <w:rsid w:val="001163C7"/>
    <w:rsid w:val="00116465"/>
    <w:rsid w:val="0011654F"/>
    <w:rsid w:val="00116653"/>
    <w:rsid w:val="001166F7"/>
    <w:rsid w:val="00116E92"/>
    <w:rsid w:val="001171EE"/>
    <w:rsid w:val="00117973"/>
    <w:rsid w:val="00117B31"/>
    <w:rsid w:val="00120729"/>
    <w:rsid w:val="00120974"/>
    <w:rsid w:val="00120987"/>
    <w:rsid w:val="00120A98"/>
    <w:rsid w:val="00120E88"/>
    <w:rsid w:val="001215B4"/>
    <w:rsid w:val="001217D9"/>
    <w:rsid w:val="001218DE"/>
    <w:rsid w:val="00121C7E"/>
    <w:rsid w:val="00121E7C"/>
    <w:rsid w:val="001222C8"/>
    <w:rsid w:val="001222E4"/>
    <w:rsid w:val="001226B5"/>
    <w:rsid w:val="00122974"/>
    <w:rsid w:val="00122AAA"/>
    <w:rsid w:val="00122FF0"/>
    <w:rsid w:val="00123C26"/>
    <w:rsid w:val="00123DB6"/>
    <w:rsid w:val="00123DE6"/>
    <w:rsid w:val="00123E59"/>
    <w:rsid w:val="00123F54"/>
    <w:rsid w:val="00124946"/>
    <w:rsid w:val="001252C5"/>
    <w:rsid w:val="0012535D"/>
    <w:rsid w:val="00125449"/>
    <w:rsid w:val="0012546E"/>
    <w:rsid w:val="00125864"/>
    <w:rsid w:val="001259AD"/>
    <w:rsid w:val="00125BC3"/>
    <w:rsid w:val="00125E8D"/>
    <w:rsid w:val="001265F7"/>
    <w:rsid w:val="001274DE"/>
    <w:rsid w:val="001277BF"/>
    <w:rsid w:val="00127C95"/>
    <w:rsid w:val="00127EA6"/>
    <w:rsid w:val="00127F30"/>
    <w:rsid w:val="00130AA7"/>
    <w:rsid w:val="00130E15"/>
    <w:rsid w:val="00130F79"/>
    <w:rsid w:val="0013133F"/>
    <w:rsid w:val="001313BA"/>
    <w:rsid w:val="00131F11"/>
    <w:rsid w:val="00132141"/>
    <w:rsid w:val="0013222E"/>
    <w:rsid w:val="001323CE"/>
    <w:rsid w:val="0013280A"/>
    <w:rsid w:val="00132ECF"/>
    <w:rsid w:val="00132F5F"/>
    <w:rsid w:val="00133788"/>
    <w:rsid w:val="00133975"/>
    <w:rsid w:val="00133ACD"/>
    <w:rsid w:val="00133EC5"/>
    <w:rsid w:val="00134316"/>
    <w:rsid w:val="00134544"/>
    <w:rsid w:val="00134DB8"/>
    <w:rsid w:val="00135095"/>
    <w:rsid w:val="00135317"/>
    <w:rsid w:val="001353C3"/>
    <w:rsid w:val="00135773"/>
    <w:rsid w:val="00135F6A"/>
    <w:rsid w:val="00135FC2"/>
    <w:rsid w:val="001362F6"/>
    <w:rsid w:val="00136461"/>
    <w:rsid w:val="001364AF"/>
    <w:rsid w:val="00136734"/>
    <w:rsid w:val="00136790"/>
    <w:rsid w:val="001368B7"/>
    <w:rsid w:val="00136B81"/>
    <w:rsid w:val="00136F7F"/>
    <w:rsid w:val="00137483"/>
    <w:rsid w:val="0013752B"/>
    <w:rsid w:val="001379AD"/>
    <w:rsid w:val="00137BB0"/>
    <w:rsid w:val="00140B15"/>
    <w:rsid w:val="00140C80"/>
    <w:rsid w:val="00140D98"/>
    <w:rsid w:val="00140E5C"/>
    <w:rsid w:val="00140EFE"/>
    <w:rsid w:val="00141687"/>
    <w:rsid w:val="0014184D"/>
    <w:rsid w:val="00141922"/>
    <w:rsid w:val="00141A52"/>
    <w:rsid w:val="00141DB6"/>
    <w:rsid w:val="00141E21"/>
    <w:rsid w:val="001422CF"/>
    <w:rsid w:val="001424FE"/>
    <w:rsid w:val="0014250A"/>
    <w:rsid w:val="001425BE"/>
    <w:rsid w:val="00142865"/>
    <w:rsid w:val="00142B38"/>
    <w:rsid w:val="00143041"/>
    <w:rsid w:val="0014309E"/>
    <w:rsid w:val="00143C17"/>
    <w:rsid w:val="0014445F"/>
    <w:rsid w:val="0014486A"/>
    <w:rsid w:val="00144DCF"/>
    <w:rsid w:val="001454B5"/>
    <w:rsid w:val="001455A2"/>
    <w:rsid w:val="001456A1"/>
    <w:rsid w:val="0014585E"/>
    <w:rsid w:val="001458B3"/>
    <w:rsid w:val="00145DCD"/>
    <w:rsid w:val="0014615A"/>
    <w:rsid w:val="0014633F"/>
    <w:rsid w:val="001469B7"/>
    <w:rsid w:val="00146A07"/>
    <w:rsid w:val="00146AF3"/>
    <w:rsid w:val="00146B6B"/>
    <w:rsid w:val="00146B79"/>
    <w:rsid w:val="00146EA0"/>
    <w:rsid w:val="001476BF"/>
    <w:rsid w:val="001478BD"/>
    <w:rsid w:val="00147D5C"/>
    <w:rsid w:val="00147E8A"/>
    <w:rsid w:val="001501F0"/>
    <w:rsid w:val="00150AFE"/>
    <w:rsid w:val="00150BA9"/>
    <w:rsid w:val="00151334"/>
    <w:rsid w:val="00151F42"/>
    <w:rsid w:val="00151F62"/>
    <w:rsid w:val="00152691"/>
    <w:rsid w:val="00152775"/>
    <w:rsid w:val="00152942"/>
    <w:rsid w:val="00152EFC"/>
    <w:rsid w:val="00152FC2"/>
    <w:rsid w:val="00153791"/>
    <w:rsid w:val="00153842"/>
    <w:rsid w:val="001542A3"/>
    <w:rsid w:val="00154469"/>
    <w:rsid w:val="0015449A"/>
    <w:rsid w:val="00154A88"/>
    <w:rsid w:val="00154F5F"/>
    <w:rsid w:val="001555FA"/>
    <w:rsid w:val="00155B49"/>
    <w:rsid w:val="00155BF6"/>
    <w:rsid w:val="00155CB6"/>
    <w:rsid w:val="00156358"/>
    <w:rsid w:val="0015653C"/>
    <w:rsid w:val="0015660B"/>
    <w:rsid w:val="00156764"/>
    <w:rsid w:val="00156A50"/>
    <w:rsid w:val="00156F51"/>
    <w:rsid w:val="00157308"/>
    <w:rsid w:val="00157795"/>
    <w:rsid w:val="00157F17"/>
    <w:rsid w:val="0016019F"/>
    <w:rsid w:val="001605DE"/>
    <w:rsid w:val="00160692"/>
    <w:rsid w:val="0016078D"/>
    <w:rsid w:val="001608A5"/>
    <w:rsid w:val="00160F9C"/>
    <w:rsid w:val="001611EB"/>
    <w:rsid w:val="0016130C"/>
    <w:rsid w:val="0016158A"/>
    <w:rsid w:val="00161B75"/>
    <w:rsid w:val="00161C9D"/>
    <w:rsid w:val="001622FB"/>
    <w:rsid w:val="001628DE"/>
    <w:rsid w:val="00162C02"/>
    <w:rsid w:val="0016347F"/>
    <w:rsid w:val="00163967"/>
    <w:rsid w:val="00163AD5"/>
    <w:rsid w:val="00163AFC"/>
    <w:rsid w:val="00164D45"/>
    <w:rsid w:val="0016584E"/>
    <w:rsid w:val="001659C5"/>
    <w:rsid w:val="001661C9"/>
    <w:rsid w:val="001663FD"/>
    <w:rsid w:val="001665A2"/>
    <w:rsid w:val="00166737"/>
    <w:rsid w:val="001667BF"/>
    <w:rsid w:val="00166908"/>
    <w:rsid w:val="00166E02"/>
    <w:rsid w:val="00167705"/>
    <w:rsid w:val="00167785"/>
    <w:rsid w:val="00170009"/>
    <w:rsid w:val="00170321"/>
    <w:rsid w:val="00170807"/>
    <w:rsid w:val="00170CDF"/>
    <w:rsid w:val="00170F5B"/>
    <w:rsid w:val="00170FCD"/>
    <w:rsid w:val="0017124C"/>
    <w:rsid w:val="001714C3"/>
    <w:rsid w:val="0017189F"/>
    <w:rsid w:val="00171909"/>
    <w:rsid w:val="001729E8"/>
    <w:rsid w:val="00173958"/>
    <w:rsid w:val="00173E80"/>
    <w:rsid w:val="00174662"/>
    <w:rsid w:val="0017526C"/>
    <w:rsid w:val="00175338"/>
    <w:rsid w:val="00175440"/>
    <w:rsid w:val="00176056"/>
    <w:rsid w:val="0017616B"/>
    <w:rsid w:val="00176A83"/>
    <w:rsid w:val="00176CDE"/>
    <w:rsid w:val="0017703B"/>
    <w:rsid w:val="00177189"/>
    <w:rsid w:val="001771EE"/>
    <w:rsid w:val="001773D0"/>
    <w:rsid w:val="001773E0"/>
    <w:rsid w:val="00177C8C"/>
    <w:rsid w:val="00180111"/>
    <w:rsid w:val="00180125"/>
    <w:rsid w:val="0018017A"/>
    <w:rsid w:val="00180909"/>
    <w:rsid w:val="00180B72"/>
    <w:rsid w:val="00180E42"/>
    <w:rsid w:val="00180EB2"/>
    <w:rsid w:val="00180F9A"/>
    <w:rsid w:val="0018122C"/>
    <w:rsid w:val="0018125E"/>
    <w:rsid w:val="00181373"/>
    <w:rsid w:val="00181382"/>
    <w:rsid w:val="0018162B"/>
    <w:rsid w:val="00181B20"/>
    <w:rsid w:val="00181B8C"/>
    <w:rsid w:val="00181BEC"/>
    <w:rsid w:val="00181C01"/>
    <w:rsid w:val="00181EE9"/>
    <w:rsid w:val="001821DB"/>
    <w:rsid w:val="00182776"/>
    <w:rsid w:val="0018296A"/>
    <w:rsid w:val="00182AED"/>
    <w:rsid w:val="00184736"/>
    <w:rsid w:val="001852F9"/>
    <w:rsid w:val="0018539C"/>
    <w:rsid w:val="001853B8"/>
    <w:rsid w:val="00185956"/>
    <w:rsid w:val="001859F1"/>
    <w:rsid w:val="00185A01"/>
    <w:rsid w:val="00185A91"/>
    <w:rsid w:val="00185B5E"/>
    <w:rsid w:val="00185C72"/>
    <w:rsid w:val="00185F28"/>
    <w:rsid w:val="001862D4"/>
    <w:rsid w:val="001866DF"/>
    <w:rsid w:val="001869A0"/>
    <w:rsid w:val="00186C50"/>
    <w:rsid w:val="00187346"/>
    <w:rsid w:val="0018744D"/>
    <w:rsid w:val="001875BD"/>
    <w:rsid w:val="00187ED3"/>
    <w:rsid w:val="00190707"/>
    <w:rsid w:val="00190A67"/>
    <w:rsid w:val="00191012"/>
    <w:rsid w:val="0019186E"/>
    <w:rsid w:val="00191BAB"/>
    <w:rsid w:val="00192398"/>
    <w:rsid w:val="001924E4"/>
    <w:rsid w:val="00192A98"/>
    <w:rsid w:val="00192C89"/>
    <w:rsid w:val="00192FDA"/>
    <w:rsid w:val="0019305B"/>
    <w:rsid w:val="0019326C"/>
    <w:rsid w:val="00193478"/>
    <w:rsid w:val="00193706"/>
    <w:rsid w:val="00193CDF"/>
    <w:rsid w:val="00193D41"/>
    <w:rsid w:val="00193EB1"/>
    <w:rsid w:val="001940FA"/>
    <w:rsid w:val="001946A8"/>
    <w:rsid w:val="0019569E"/>
    <w:rsid w:val="001959BF"/>
    <w:rsid w:val="00195A46"/>
    <w:rsid w:val="00195E40"/>
    <w:rsid w:val="00196251"/>
    <w:rsid w:val="0019661D"/>
    <w:rsid w:val="001966D3"/>
    <w:rsid w:val="00196D6C"/>
    <w:rsid w:val="00196FEF"/>
    <w:rsid w:val="0019715D"/>
    <w:rsid w:val="00197245"/>
    <w:rsid w:val="00197B12"/>
    <w:rsid w:val="00197EFC"/>
    <w:rsid w:val="001A0034"/>
    <w:rsid w:val="001A030E"/>
    <w:rsid w:val="001A0775"/>
    <w:rsid w:val="001A0916"/>
    <w:rsid w:val="001A0D6B"/>
    <w:rsid w:val="001A102B"/>
    <w:rsid w:val="001A1197"/>
    <w:rsid w:val="001A135C"/>
    <w:rsid w:val="001A1374"/>
    <w:rsid w:val="001A158A"/>
    <w:rsid w:val="001A19EB"/>
    <w:rsid w:val="001A1EAD"/>
    <w:rsid w:val="001A2053"/>
    <w:rsid w:val="001A21BF"/>
    <w:rsid w:val="001A235E"/>
    <w:rsid w:val="001A2740"/>
    <w:rsid w:val="001A2ACC"/>
    <w:rsid w:val="001A2B2C"/>
    <w:rsid w:val="001A2B4C"/>
    <w:rsid w:val="001A2F2A"/>
    <w:rsid w:val="001A30F2"/>
    <w:rsid w:val="001A33B6"/>
    <w:rsid w:val="001A349E"/>
    <w:rsid w:val="001A34C0"/>
    <w:rsid w:val="001A3AEA"/>
    <w:rsid w:val="001A3B4F"/>
    <w:rsid w:val="001A4110"/>
    <w:rsid w:val="001A4803"/>
    <w:rsid w:val="001A4E87"/>
    <w:rsid w:val="001A5135"/>
    <w:rsid w:val="001A5368"/>
    <w:rsid w:val="001A5598"/>
    <w:rsid w:val="001A5FCC"/>
    <w:rsid w:val="001A625D"/>
    <w:rsid w:val="001A682C"/>
    <w:rsid w:val="001A6D07"/>
    <w:rsid w:val="001A6FA7"/>
    <w:rsid w:val="001A7028"/>
    <w:rsid w:val="001A7087"/>
    <w:rsid w:val="001A790C"/>
    <w:rsid w:val="001A7967"/>
    <w:rsid w:val="001A7D71"/>
    <w:rsid w:val="001A7F14"/>
    <w:rsid w:val="001B0623"/>
    <w:rsid w:val="001B0A75"/>
    <w:rsid w:val="001B0B54"/>
    <w:rsid w:val="001B241D"/>
    <w:rsid w:val="001B25AE"/>
    <w:rsid w:val="001B268F"/>
    <w:rsid w:val="001B2FCB"/>
    <w:rsid w:val="001B35E8"/>
    <w:rsid w:val="001B37F4"/>
    <w:rsid w:val="001B3F02"/>
    <w:rsid w:val="001B433E"/>
    <w:rsid w:val="001B454D"/>
    <w:rsid w:val="001B4E72"/>
    <w:rsid w:val="001B564A"/>
    <w:rsid w:val="001B5728"/>
    <w:rsid w:val="001B5F26"/>
    <w:rsid w:val="001B605D"/>
    <w:rsid w:val="001B73CC"/>
    <w:rsid w:val="001B7AC1"/>
    <w:rsid w:val="001B7DE5"/>
    <w:rsid w:val="001B7EAF"/>
    <w:rsid w:val="001C004E"/>
    <w:rsid w:val="001C08D3"/>
    <w:rsid w:val="001C0975"/>
    <w:rsid w:val="001C0FA5"/>
    <w:rsid w:val="001C140B"/>
    <w:rsid w:val="001C17EF"/>
    <w:rsid w:val="001C1924"/>
    <w:rsid w:val="001C198A"/>
    <w:rsid w:val="001C19DC"/>
    <w:rsid w:val="001C1B8B"/>
    <w:rsid w:val="001C1E0E"/>
    <w:rsid w:val="001C1EC7"/>
    <w:rsid w:val="001C261E"/>
    <w:rsid w:val="001C2625"/>
    <w:rsid w:val="001C29AD"/>
    <w:rsid w:val="001C303F"/>
    <w:rsid w:val="001C3266"/>
    <w:rsid w:val="001C32FE"/>
    <w:rsid w:val="001C3715"/>
    <w:rsid w:val="001C4233"/>
    <w:rsid w:val="001C4577"/>
    <w:rsid w:val="001C47AC"/>
    <w:rsid w:val="001C4A55"/>
    <w:rsid w:val="001C4C77"/>
    <w:rsid w:val="001C4CE5"/>
    <w:rsid w:val="001C4F7D"/>
    <w:rsid w:val="001C5A39"/>
    <w:rsid w:val="001C5E2B"/>
    <w:rsid w:val="001C63F7"/>
    <w:rsid w:val="001C6518"/>
    <w:rsid w:val="001C6AD7"/>
    <w:rsid w:val="001C6C07"/>
    <w:rsid w:val="001C6D30"/>
    <w:rsid w:val="001C714E"/>
    <w:rsid w:val="001C73BD"/>
    <w:rsid w:val="001C7A9D"/>
    <w:rsid w:val="001D00BD"/>
    <w:rsid w:val="001D0103"/>
    <w:rsid w:val="001D01BF"/>
    <w:rsid w:val="001D01C7"/>
    <w:rsid w:val="001D078C"/>
    <w:rsid w:val="001D0957"/>
    <w:rsid w:val="001D0C6C"/>
    <w:rsid w:val="001D106D"/>
    <w:rsid w:val="001D162F"/>
    <w:rsid w:val="001D184B"/>
    <w:rsid w:val="001D1A5D"/>
    <w:rsid w:val="001D21F5"/>
    <w:rsid w:val="001D238C"/>
    <w:rsid w:val="001D2535"/>
    <w:rsid w:val="001D382A"/>
    <w:rsid w:val="001D3A62"/>
    <w:rsid w:val="001D4084"/>
    <w:rsid w:val="001D421A"/>
    <w:rsid w:val="001D4732"/>
    <w:rsid w:val="001D4C0B"/>
    <w:rsid w:val="001D4E0F"/>
    <w:rsid w:val="001D549D"/>
    <w:rsid w:val="001D5A1B"/>
    <w:rsid w:val="001D5EB6"/>
    <w:rsid w:val="001D6395"/>
    <w:rsid w:val="001D698C"/>
    <w:rsid w:val="001D6EA2"/>
    <w:rsid w:val="001D6ED0"/>
    <w:rsid w:val="001D7093"/>
    <w:rsid w:val="001D72F2"/>
    <w:rsid w:val="001D76BA"/>
    <w:rsid w:val="001E0AA3"/>
    <w:rsid w:val="001E0C82"/>
    <w:rsid w:val="001E0E8E"/>
    <w:rsid w:val="001E1206"/>
    <w:rsid w:val="001E1518"/>
    <w:rsid w:val="001E166B"/>
    <w:rsid w:val="001E1B9D"/>
    <w:rsid w:val="001E1BB0"/>
    <w:rsid w:val="001E1CE9"/>
    <w:rsid w:val="001E2797"/>
    <w:rsid w:val="001E28E5"/>
    <w:rsid w:val="001E2FD1"/>
    <w:rsid w:val="001E43C7"/>
    <w:rsid w:val="001E494F"/>
    <w:rsid w:val="001E4B1F"/>
    <w:rsid w:val="001E4C22"/>
    <w:rsid w:val="001E538D"/>
    <w:rsid w:val="001E5ABB"/>
    <w:rsid w:val="001E5BAE"/>
    <w:rsid w:val="001E5BCB"/>
    <w:rsid w:val="001E6C75"/>
    <w:rsid w:val="001E6F75"/>
    <w:rsid w:val="001E7430"/>
    <w:rsid w:val="001E7487"/>
    <w:rsid w:val="001F028D"/>
    <w:rsid w:val="001F029C"/>
    <w:rsid w:val="001F0634"/>
    <w:rsid w:val="001F07FA"/>
    <w:rsid w:val="001F0A6F"/>
    <w:rsid w:val="001F0E88"/>
    <w:rsid w:val="001F0EB2"/>
    <w:rsid w:val="001F128A"/>
    <w:rsid w:val="001F17E5"/>
    <w:rsid w:val="001F19AA"/>
    <w:rsid w:val="001F1BEA"/>
    <w:rsid w:val="001F210D"/>
    <w:rsid w:val="001F243D"/>
    <w:rsid w:val="001F26E2"/>
    <w:rsid w:val="001F272D"/>
    <w:rsid w:val="001F2D90"/>
    <w:rsid w:val="001F2FB1"/>
    <w:rsid w:val="001F38B4"/>
    <w:rsid w:val="001F3A0C"/>
    <w:rsid w:val="001F43A0"/>
    <w:rsid w:val="001F46F4"/>
    <w:rsid w:val="001F46FB"/>
    <w:rsid w:val="001F49DD"/>
    <w:rsid w:val="001F4A75"/>
    <w:rsid w:val="001F4C26"/>
    <w:rsid w:val="001F53E9"/>
    <w:rsid w:val="001F66BA"/>
    <w:rsid w:val="001F7C3B"/>
    <w:rsid w:val="002009E5"/>
    <w:rsid w:val="00200DD2"/>
    <w:rsid w:val="0020115F"/>
    <w:rsid w:val="00201338"/>
    <w:rsid w:val="00201510"/>
    <w:rsid w:val="00201662"/>
    <w:rsid w:val="00201774"/>
    <w:rsid w:val="0020190D"/>
    <w:rsid w:val="002023E0"/>
    <w:rsid w:val="00202774"/>
    <w:rsid w:val="002028D0"/>
    <w:rsid w:val="00202953"/>
    <w:rsid w:val="00203BD9"/>
    <w:rsid w:val="00203C8C"/>
    <w:rsid w:val="00203D5C"/>
    <w:rsid w:val="00203DC1"/>
    <w:rsid w:val="002045D0"/>
    <w:rsid w:val="00204924"/>
    <w:rsid w:val="00204DB2"/>
    <w:rsid w:val="00204E1B"/>
    <w:rsid w:val="00204E61"/>
    <w:rsid w:val="00205039"/>
    <w:rsid w:val="002055CA"/>
    <w:rsid w:val="0020572C"/>
    <w:rsid w:val="00205C56"/>
    <w:rsid w:val="00206597"/>
    <w:rsid w:val="002070BC"/>
    <w:rsid w:val="00207134"/>
    <w:rsid w:val="00207E75"/>
    <w:rsid w:val="002109C4"/>
    <w:rsid w:val="00210B4F"/>
    <w:rsid w:val="00211112"/>
    <w:rsid w:val="002111BB"/>
    <w:rsid w:val="002117A8"/>
    <w:rsid w:val="00211855"/>
    <w:rsid w:val="002118C4"/>
    <w:rsid w:val="00211C81"/>
    <w:rsid w:val="002120BF"/>
    <w:rsid w:val="002122DC"/>
    <w:rsid w:val="002124DB"/>
    <w:rsid w:val="00212907"/>
    <w:rsid w:val="00212C0B"/>
    <w:rsid w:val="00212FB5"/>
    <w:rsid w:val="00212FFC"/>
    <w:rsid w:val="00213307"/>
    <w:rsid w:val="002135AD"/>
    <w:rsid w:val="00213674"/>
    <w:rsid w:val="00214152"/>
    <w:rsid w:val="002144EB"/>
    <w:rsid w:val="00214505"/>
    <w:rsid w:val="00214885"/>
    <w:rsid w:val="00215ACA"/>
    <w:rsid w:val="00215C2B"/>
    <w:rsid w:val="00215CA2"/>
    <w:rsid w:val="00215FE0"/>
    <w:rsid w:val="00216136"/>
    <w:rsid w:val="002165F7"/>
    <w:rsid w:val="002167A2"/>
    <w:rsid w:val="002167B0"/>
    <w:rsid w:val="0021683E"/>
    <w:rsid w:val="00216BFF"/>
    <w:rsid w:val="00216C6D"/>
    <w:rsid w:val="00216CBB"/>
    <w:rsid w:val="00217136"/>
    <w:rsid w:val="00217333"/>
    <w:rsid w:val="00217755"/>
    <w:rsid w:val="002206E8"/>
    <w:rsid w:val="00220710"/>
    <w:rsid w:val="00220D7E"/>
    <w:rsid w:val="002211D9"/>
    <w:rsid w:val="002213A6"/>
    <w:rsid w:val="002214BE"/>
    <w:rsid w:val="0022159B"/>
    <w:rsid w:val="002215A7"/>
    <w:rsid w:val="00221DD8"/>
    <w:rsid w:val="00221F08"/>
    <w:rsid w:val="00222835"/>
    <w:rsid w:val="0022328D"/>
    <w:rsid w:val="0022333B"/>
    <w:rsid w:val="002234A9"/>
    <w:rsid w:val="0022350B"/>
    <w:rsid w:val="00223EE9"/>
    <w:rsid w:val="00223F84"/>
    <w:rsid w:val="00224256"/>
    <w:rsid w:val="002244D8"/>
    <w:rsid w:val="002247D7"/>
    <w:rsid w:val="00224A44"/>
    <w:rsid w:val="00224F75"/>
    <w:rsid w:val="002254A6"/>
    <w:rsid w:val="002254CC"/>
    <w:rsid w:val="0022551F"/>
    <w:rsid w:val="002258CC"/>
    <w:rsid w:val="00226143"/>
    <w:rsid w:val="002261CB"/>
    <w:rsid w:val="002263CA"/>
    <w:rsid w:val="0022652C"/>
    <w:rsid w:val="00226603"/>
    <w:rsid w:val="00226771"/>
    <w:rsid w:val="00226B7D"/>
    <w:rsid w:val="00226D14"/>
    <w:rsid w:val="00227425"/>
    <w:rsid w:val="00227B08"/>
    <w:rsid w:val="00227D7D"/>
    <w:rsid w:val="00227DD3"/>
    <w:rsid w:val="00227F7E"/>
    <w:rsid w:val="0023010B"/>
    <w:rsid w:val="002305E5"/>
    <w:rsid w:val="00230A44"/>
    <w:rsid w:val="00230BB7"/>
    <w:rsid w:val="00231310"/>
    <w:rsid w:val="00231964"/>
    <w:rsid w:val="00231BAE"/>
    <w:rsid w:val="00231E43"/>
    <w:rsid w:val="002326FE"/>
    <w:rsid w:val="00232B55"/>
    <w:rsid w:val="00233078"/>
    <w:rsid w:val="002331A7"/>
    <w:rsid w:val="00233875"/>
    <w:rsid w:val="002339EA"/>
    <w:rsid w:val="00233AF8"/>
    <w:rsid w:val="00233DC5"/>
    <w:rsid w:val="00233FFA"/>
    <w:rsid w:val="00234065"/>
    <w:rsid w:val="00234293"/>
    <w:rsid w:val="0023464E"/>
    <w:rsid w:val="00234B97"/>
    <w:rsid w:val="00234BA8"/>
    <w:rsid w:val="00235070"/>
    <w:rsid w:val="0023530A"/>
    <w:rsid w:val="00235BB3"/>
    <w:rsid w:val="00235C58"/>
    <w:rsid w:val="00235C87"/>
    <w:rsid w:val="00236198"/>
    <w:rsid w:val="0023632A"/>
    <w:rsid w:val="00236C86"/>
    <w:rsid w:val="00236E5D"/>
    <w:rsid w:val="00236E91"/>
    <w:rsid w:val="00236F1E"/>
    <w:rsid w:val="00237065"/>
    <w:rsid w:val="0023723E"/>
    <w:rsid w:val="00237521"/>
    <w:rsid w:val="00237B6E"/>
    <w:rsid w:val="00237CC7"/>
    <w:rsid w:val="00237D10"/>
    <w:rsid w:val="00240C0D"/>
    <w:rsid w:val="00240F15"/>
    <w:rsid w:val="0024198A"/>
    <w:rsid w:val="00242006"/>
    <w:rsid w:val="002420B0"/>
    <w:rsid w:val="0024210E"/>
    <w:rsid w:val="00242125"/>
    <w:rsid w:val="00242365"/>
    <w:rsid w:val="002426DD"/>
    <w:rsid w:val="00242BB2"/>
    <w:rsid w:val="00242C24"/>
    <w:rsid w:val="00242D60"/>
    <w:rsid w:val="00242E82"/>
    <w:rsid w:val="00243E6A"/>
    <w:rsid w:val="00244B6A"/>
    <w:rsid w:val="00244BE4"/>
    <w:rsid w:val="00245517"/>
    <w:rsid w:val="002455C2"/>
    <w:rsid w:val="002457FF"/>
    <w:rsid w:val="00245B67"/>
    <w:rsid w:val="00245C77"/>
    <w:rsid w:val="002464F6"/>
    <w:rsid w:val="00246B7C"/>
    <w:rsid w:val="00246E9A"/>
    <w:rsid w:val="0024761C"/>
    <w:rsid w:val="00247B56"/>
    <w:rsid w:val="00247D30"/>
    <w:rsid w:val="00247E3D"/>
    <w:rsid w:val="00250067"/>
    <w:rsid w:val="002500CA"/>
    <w:rsid w:val="00250280"/>
    <w:rsid w:val="002509E6"/>
    <w:rsid w:val="00250DA1"/>
    <w:rsid w:val="002512B0"/>
    <w:rsid w:val="002512CF"/>
    <w:rsid w:val="002512DD"/>
    <w:rsid w:val="00251587"/>
    <w:rsid w:val="00251918"/>
    <w:rsid w:val="00251FCE"/>
    <w:rsid w:val="00252026"/>
    <w:rsid w:val="0025228E"/>
    <w:rsid w:val="0025287A"/>
    <w:rsid w:val="00252A31"/>
    <w:rsid w:val="00252B35"/>
    <w:rsid w:val="00252BC8"/>
    <w:rsid w:val="00252E60"/>
    <w:rsid w:val="0025301F"/>
    <w:rsid w:val="002530B5"/>
    <w:rsid w:val="002535A1"/>
    <w:rsid w:val="002537EB"/>
    <w:rsid w:val="00253894"/>
    <w:rsid w:val="00253975"/>
    <w:rsid w:val="00253CAF"/>
    <w:rsid w:val="00253EC8"/>
    <w:rsid w:val="00253FFE"/>
    <w:rsid w:val="00254075"/>
    <w:rsid w:val="002542A1"/>
    <w:rsid w:val="0025439D"/>
    <w:rsid w:val="002543DC"/>
    <w:rsid w:val="002544A2"/>
    <w:rsid w:val="00254BCD"/>
    <w:rsid w:val="0025522B"/>
    <w:rsid w:val="002563CF"/>
    <w:rsid w:val="00256753"/>
    <w:rsid w:val="00256831"/>
    <w:rsid w:val="00257185"/>
    <w:rsid w:val="002574AC"/>
    <w:rsid w:val="0025759A"/>
    <w:rsid w:val="00257606"/>
    <w:rsid w:val="002602DF"/>
    <w:rsid w:val="00260535"/>
    <w:rsid w:val="002606FE"/>
    <w:rsid w:val="00260726"/>
    <w:rsid w:val="00260884"/>
    <w:rsid w:val="00260AF3"/>
    <w:rsid w:val="00260D9C"/>
    <w:rsid w:val="00260EFE"/>
    <w:rsid w:val="00260F21"/>
    <w:rsid w:val="00261B29"/>
    <w:rsid w:val="002621BC"/>
    <w:rsid w:val="00262F8B"/>
    <w:rsid w:val="00263331"/>
    <w:rsid w:val="002634C0"/>
    <w:rsid w:val="002635B0"/>
    <w:rsid w:val="00263625"/>
    <w:rsid w:val="002637A1"/>
    <w:rsid w:val="00263A42"/>
    <w:rsid w:val="00264241"/>
    <w:rsid w:val="002642EB"/>
    <w:rsid w:val="002644BB"/>
    <w:rsid w:val="002648EC"/>
    <w:rsid w:val="002649F0"/>
    <w:rsid w:val="00264A17"/>
    <w:rsid w:val="00264BB9"/>
    <w:rsid w:val="00264F86"/>
    <w:rsid w:val="00265845"/>
    <w:rsid w:val="002658FC"/>
    <w:rsid w:val="00265BBB"/>
    <w:rsid w:val="00265F89"/>
    <w:rsid w:val="00266054"/>
    <w:rsid w:val="0026623E"/>
    <w:rsid w:val="00266811"/>
    <w:rsid w:val="00266E31"/>
    <w:rsid w:val="0026701A"/>
    <w:rsid w:val="00267A1B"/>
    <w:rsid w:val="00267B42"/>
    <w:rsid w:val="00267D1F"/>
    <w:rsid w:val="00270110"/>
    <w:rsid w:val="00270255"/>
    <w:rsid w:val="00270795"/>
    <w:rsid w:val="0027082C"/>
    <w:rsid w:val="00270854"/>
    <w:rsid w:val="0027090B"/>
    <w:rsid w:val="00270917"/>
    <w:rsid w:val="00270A83"/>
    <w:rsid w:val="00271337"/>
    <w:rsid w:val="002719F4"/>
    <w:rsid w:val="00271DA5"/>
    <w:rsid w:val="00271F57"/>
    <w:rsid w:val="00271FEA"/>
    <w:rsid w:val="0027206A"/>
    <w:rsid w:val="002722C9"/>
    <w:rsid w:val="00272765"/>
    <w:rsid w:val="00272C10"/>
    <w:rsid w:val="0027351B"/>
    <w:rsid w:val="002737AC"/>
    <w:rsid w:val="00273BA8"/>
    <w:rsid w:val="00274D5C"/>
    <w:rsid w:val="00275047"/>
    <w:rsid w:val="002753EB"/>
    <w:rsid w:val="002758F5"/>
    <w:rsid w:val="00275C4B"/>
    <w:rsid w:val="00275E1C"/>
    <w:rsid w:val="00276113"/>
    <w:rsid w:val="00276F98"/>
    <w:rsid w:val="00277327"/>
    <w:rsid w:val="0028060D"/>
    <w:rsid w:val="00280B76"/>
    <w:rsid w:val="00280DBE"/>
    <w:rsid w:val="00280E0B"/>
    <w:rsid w:val="00280EB0"/>
    <w:rsid w:val="00280F20"/>
    <w:rsid w:val="00280F2D"/>
    <w:rsid w:val="00281140"/>
    <w:rsid w:val="002812E7"/>
    <w:rsid w:val="00281437"/>
    <w:rsid w:val="00281503"/>
    <w:rsid w:val="0028159B"/>
    <w:rsid w:val="002817E6"/>
    <w:rsid w:val="00281A2F"/>
    <w:rsid w:val="00281B46"/>
    <w:rsid w:val="00282022"/>
    <w:rsid w:val="0028219E"/>
    <w:rsid w:val="002827A0"/>
    <w:rsid w:val="00282A0F"/>
    <w:rsid w:val="0028324B"/>
    <w:rsid w:val="00283652"/>
    <w:rsid w:val="00283684"/>
    <w:rsid w:val="00283803"/>
    <w:rsid w:val="00283A28"/>
    <w:rsid w:val="00283A9A"/>
    <w:rsid w:val="00283C84"/>
    <w:rsid w:val="00283EF4"/>
    <w:rsid w:val="002840E4"/>
    <w:rsid w:val="00284358"/>
    <w:rsid w:val="002843C9"/>
    <w:rsid w:val="0028447F"/>
    <w:rsid w:val="002846B5"/>
    <w:rsid w:val="0028477C"/>
    <w:rsid w:val="00284909"/>
    <w:rsid w:val="002850CD"/>
    <w:rsid w:val="0028527F"/>
    <w:rsid w:val="002857BC"/>
    <w:rsid w:val="002858E5"/>
    <w:rsid w:val="00285DC9"/>
    <w:rsid w:val="00286609"/>
    <w:rsid w:val="0028675C"/>
    <w:rsid w:val="002867BD"/>
    <w:rsid w:val="00286C35"/>
    <w:rsid w:val="00286C87"/>
    <w:rsid w:val="00286D76"/>
    <w:rsid w:val="00286DE1"/>
    <w:rsid w:val="002870C8"/>
    <w:rsid w:val="00287342"/>
    <w:rsid w:val="002874F9"/>
    <w:rsid w:val="002876EC"/>
    <w:rsid w:val="0028779E"/>
    <w:rsid w:val="00287A39"/>
    <w:rsid w:val="00287A68"/>
    <w:rsid w:val="00287ACC"/>
    <w:rsid w:val="0029032B"/>
    <w:rsid w:val="0029040F"/>
    <w:rsid w:val="00290619"/>
    <w:rsid w:val="0029094C"/>
    <w:rsid w:val="002909DA"/>
    <w:rsid w:val="0029114E"/>
    <w:rsid w:val="00291479"/>
    <w:rsid w:val="00291A1A"/>
    <w:rsid w:val="00291F06"/>
    <w:rsid w:val="002921C7"/>
    <w:rsid w:val="0029229A"/>
    <w:rsid w:val="002924CC"/>
    <w:rsid w:val="00292CFC"/>
    <w:rsid w:val="00293026"/>
    <w:rsid w:val="002941F1"/>
    <w:rsid w:val="00294489"/>
    <w:rsid w:val="00294509"/>
    <w:rsid w:val="002945A1"/>
    <w:rsid w:val="00294705"/>
    <w:rsid w:val="0029486C"/>
    <w:rsid w:val="0029488B"/>
    <w:rsid w:val="00294B0A"/>
    <w:rsid w:val="00294D50"/>
    <w:rsid w:val="002951A5"/>
    <w:rsid w:val="00295591"/>
    <w:rsid w:val="00295634"/>
    <w:rsid w:val="00296475"/>
    <w:rsid w:val="002964BA"/>
    <w:rsid w:val="00296708"/>
    <w:rsid w:val="00297783"/>
    <w:rsid w:val="002977B4"/>
    <w:rsid w:val="00297DC9"/>
    <w:rsid w:val="00297E04"/>
    <w:rsid w:val="002A040B"/>
    <w:rsid w:val="002A0C77"/>
    <w:rsid w:val="002A0E9E"/>
    <w:rsid w:val="002A0EEE"/>
    <w:rsid w:val="002A1058"/>
    <w:rsid w:val="002A12F5"/>
    <w:rsid w:val="002A152E"/>
    <w:rsid w:val="002A160E"/>
    <w:rsid w:val="002A19CF"/>
    <w:rsid w:val="002A1A9E"/>
    <w:rsid w:val="002A26F1"/>
    <w:rsid w:val="002A3817"/>
    <w:rsid w:val="002A3F13"/>
    <w:rsid w:val="002A3F5B"/>
    <w:rsid w:val="002A3FCF"/>
    <w:rsid w:val="002A409A"/>
    <w:rsid w:val="002A40D8"/>
    <w:rsid w:val="002A4259"/>
    <w:rsid w:val="002A491F"/>
    <w:rsid w:val="002A49B9"/>
    <w:rsid w:val="002A52F0"/>
    <w:rsid w:val="002A5594"/>
    <w:rsid w:val="002A55C0"/>
    <w:rsid w:val="002A5B38"/>
    <w:rsid w:val="002A6035"/>
    <w:rsid w:val="002A6374"/>
    <w:rsid w:val="002A69E2"/>
    <w:rsid w:val="002A70F6"/>
    <w:rsid w:val="002A7288"/>
    <w:rsid w:val="002A7697"/>
    <w:rsid w:val="002A7AE1"/>
    <w:rsid w:val="002A7BDC"/>
    <w:rsid w:val="002A7DF3"/>
    <w:rsid w:val="002A7EC7"/>
    <w:rsid w:val="002A7F4F"/>
    <w:rsid w:val="002B05FF"/>
    <w:rsid w:val="002B07F9"/>
    <w:rsid w:val="002B08D4"/>
    <w:rsid w:val="002B1248"/>
    <w:rsid w:val="002B2361"/>
    <w:rsid w:val="002B239B"/>
    <w:rsid w:val="002B26E1"/>
    <w:rsid w:val="002B274D"/>
    <w:rsid w:val="002B29B2"/>
    <w:rsid w:val="002B2A51"/>
    <w:rsid w:val="002B2C58"/>
    <w:rsid w:val="002B2D5E"/>
    <w:rsid w:val="002B30F4"/>
    <w:rsid w:val="002B36CA"/>
    <w:rsid w:val="002B3731"/>
    <w:rsid w:val="002B390B"/>
    <w:rsid w:val="002B3E2E"/>
    <w:rsid w:val="002B421D"/>
    <w:rsid w:val="002B4976"/>
    <w:rsid w:val="002B4F9A"/>
    <w:rsid w:val="002B508D"/>
    <w:rsid w:val="002B51F9"/>
    <w:rsid w:val="002B5A4A"/>
    <w:rsid w:val="002B5DB6"/>
    <w:rsid w:val="002B63F0"/>
    <w:rsid w:val="002B64EF"/>
    <w:rsid w:val="002B6A5B"/>
    <w:rsid w:val="002B6B44"/>
    <w:rsid w:val="002B6EB6"/>
    <w:rsid w:val="002B708B"/>
    <w:rsid w:val="002B7219"/>
    <w:rsid w:val="002B78CD"/>
    <w:rsid w:val="002C0653"/>
    <w:rsid w:val="002C0DC4"/>
    <w:rsid w:val="002C0F9F"/>
    <w:rsid w:val="002C0FD2"/>
    <w:rsid w:val="002C1358"/>
    <w:rsid w:val="002C14A0"/>
    <w:rsid w:val="002C1779"/>
    <w:rsid w:val="002C18D6"/>
    <w:rsid w:val="002C1990"/>
    <w:rsid w:val="002C1C06"/>
    <w:rsid w:val="002C226E"/>
    <w:rsid w:val="002C2841"/>
    <w:rsid w:val="002C3319"/>
    <w:rsid w:val="002C3C8D"/>
    <w:rsid w:val="002C44E1"/>
    <w:rsid w:val="002C45B8"/>
    <w:rsid w:val="002C4776"/>
    <w:rsid w:val="002C53B3"/>
    <w:rsid w:val="002C5762"/>
    <w:rsid w:val="002C58DA"/>
    <w:rsid w:val="002C5F6B"/>
    <w:rsid w:val="002C5F9F"/>
    <w:rsid w:val="002C61DE"/>
    <w:rsid w:val="002C6818"/>
    <w:rsid w:val="002C6FB5"/>
    <w:rsid w:val="002C76AC"/>
    <w:rsid w:val="002C7C2A"/>
    <w:rsid w:val="002D13A5"/>
    <w:rsid w:val="002D1B3F"/>
    <w:rsid w:val="002D1D10"/>
    <w:rsid w:val="002D2512"/>
    <w:rsid w:val="002D29F9"/>
    <w:rsid w:val="002D2D2C"/>
    <w:rsid w:val="002D3060"/>
    <w:rsid w:val="002D33DD"/>
    <w:rsid w:val="002D34BD"/>
    <w:rsid w:val="002D363D"/>
    <w:rsid w:val="002D38F7"/>
    <w:rsid w:val="002D3912"/>
    <w:rsid w:val="002D3960"/>
    <w:rsid w:val="002D3F43"/>
    <w:rsid w:val="002D49B4"/>
    <w:rsid w:val="002D4C8B"/>
    <w:rsid w:val="002D4F64"/>
    <w:rsid w:val="002D553D"/>
    <w:rsid w:val="002D612B"/>
    <w:rsid w:val="002D67A4"/>
    <w:rsid w:val="002D6A6C"/>
    <w:rsid w:val="002D6AAE"/>
    <w:rsid w:val="002D6B44"/>
    <w:rsid w:val="002D6BF4"/>
    <w:rsid w:val="002D6DBD"/>
    <w:rsid w:val="002D6DE0"/>
    <w:rsid w:val="002D6E28"/>
    <w:rsid w:val="002D6FDF"/>
    <w:rsid w:val="002D7168"/>
    <w:rsid w:val="002D78EB"/>
    <w:rsid w:val="002D78F8"/>
    <w:rsid w:val="002D7D82"/>
    <w:rsid w:val="002D7F5C"/>
    <w:rsid w:val="002E03EB"/>
    <w:rsid w:val="002E049A"/>
    <w:rsid w:val="002E075C"/>
    <w:rsid w:val="002E0B30"/>
    <w:rsid w:val="002E0BC1"/>
    <w:rsid w:val="002E0CB1"/>
    <w:rsid w:val="002E0FA5"/>
    <w:rsid w:val="002E106B"/>
    <w:rsid w:val="002E1516"/>
    <w:rsid w:val="002E183A"/>
    <w:rsid w:val="002E1A02"/>
    <w:rsid w:val="002E1DB6"/>
    <w:rsid w:val="002E2267"/>
    <w:rsid w:val="002E2278"/>
    <w:rsid w:val="002E28BF"/>
    <w:rsid w:val="002E2B4F"/>
    <w:rsid w:val="002E2E1D"/>
    <w:rsid w:val="002E2F19"/>
    <w:rsid w:val="002E31FA"/>
    <w:rsid w:val="002E352E"/>
    <w:rsid w:val="002E3907"/>
    <w:rsid w:val="002E3BD6"/>
    <w:rsid w:val="002E3DB5"/>
    <w:rsid w:val="002E4088"/>
    <w:rsid w:val="002E4417"/>
    <w:rsid w:val="002E48D6"/>
    <w:rsid w:val="002E4B57"/>
    <w:rsid w:val="002E4DBD"/>
    <w:rsid w:val="002E4E7C"/>
    <w:rsid w:val="002E4F26"/>
    <w:rsid w:val="002E501A"/>
    <w:rsid w:val="002E514F"/>
    <w:rsid w:val="002E522D"/>
    <w:rsid w:val="002E5EDE"/>
    <w:rsid w:val="002E60EC"/>
    <w:rsid w:val="002E6756"/>
    <w:rsid w:val="002E6884"/>
    <w:rsid w:val="002E68AF"/>
    <w:rsid w:val="002E69A4"/>
    <w:rsid w:val="002E6CF2"/>
    <w:rsid w:val="002E6E83"/>
    <w:rsid w:val="002E7919"/>
    <w:rsid w:val="002E7A9B"/>
    <w:rsid w:val="002E7D20"/>
    <w:rsid w:val="002E7E54"/>
    <w:rsid w:val="002E7E7C"/>
    <w:rsid w:val="002F02F4"/>
    <w:rsid w:val="002F06A5"/>
    <w:rsid w:val="002F1473"/>
    <w:rsid w:val="002F14A5"/>
    <w:rsid w:val="002F1EF0"/>
    <w:rsid w:val="002F2CC5"/>
    <w:rsid w:val="002F363B"/>
    <w:rsid w:val="002F3680"/>
    <w:rsid w:val="002F3905"/>
    <w:rsid w:val="002F3F8F"/>
    <w:rsid w:val="002F477F"/>
    <w:rsid w:val="002F51B1"/>
    <w:rsid w:val="002F590F"/>
    <w:rsid w:val="002F5A06"/>
    <w:rsid w:val="002F5E9A"/>
    <w:rsid w:val="002F60DE"/>
    <w:rsid w:val="002F656F"/>
    <w:rsid w:val="002F6A6C"/>
    <w:rsid w:val="002F6AAA"/>
    <w:rsid w:val="002F71A1"/>
    <w:rsid w:val="002F71C7"/>
    <w:rsid w:val="002F73A3"/>
    <w:rsid w:val="002F77AE"/>
    <w:rsid w:val="002F77CC"/>
    <w:rsid w:val="002F7B6F"/>
    <w:rsid w:val="002F7DD5"/>
    <w:rsid w:val="00300F86"/>
    <w:rsid w:val="003011F1"/>
    <w:rsid w:val="00301CD7"/>
    <w:rsid w:val="00302048"/>
    <w:rsid w:val="00302390"/>
    <w:rsid w:val="00302771"/>
    <w:rsid w:val="003028D1"/>
    <w:rsid w:val="003029C2"/>
    <w:rsid w:val="00302B3E"/>
    <w:rsid w:val="00302E28"/>
    <w:rsid w:val="00302ED4"/>
    <w:rsid w:val="00303109"/>
    <w:rsid w:val="003032F9"/>
    <w:rsid w:val="003034EB"/>
    <w:rsid w:val="00303864"/>
    <w:rsid w:val="0030441E"/>
    <w:rsid w:val="00304478"/>
    <w:rsid w:val="003046CE"/>
    <w:rsid w:val="00304E26"/>
    <w:rsid w:val="00304E7B"/>
    <w:rsid w:val="00305E84"/>
    <w:rsid w:val="00306358"/>
    <w:rsid w:val="00306382"/>
    <w:rsid w:val="00306474"/>
    <w:rsid w:val="003066FB"/>
    <w:rsid w:val="00306885"/>
    <w:rsid w:val="00306B7D"/>
    <w:rsid w:val="00306E6F"/>
    <w:rsid w:val="00306FFA"/>
    <w:rsid w:val="003071B3"/>
    <w:rsid w:val="003071D1"/>
    <w:rsid w:val="0030780B"/>
    <w:rsid w:val="00307D69"/>
    <w:rsid w:val="003102EA"/>
    <w:rsid w:val="00310394"/>
    <w:rsid w:val="00310576"/>
    <w:rsid w:val="00310934"/>
    <w:rsid w:val="00310A20"/>
    <w:rsid w:val="00310C9A"/>
    <w:rsid w:val="00310C9D"/>
    <w:rsid w:val="00310E1B"/>
    <w:rsid w:val="00311074"/>
    <w:rsid w:val="00311571"/>
    <w:rsid w:val="0031171C"/>
    <w:rsid w:val="0031176B"/>
    <w:rsid w:val="00312043"/>
    <w:rsid w:val="0031226D"/>
    <w:rsid w:val="003122FC"/>
    <w:rsid w:val="00312A99"/>
    <w:rsid w:val="00312CD0"/>
    <w:rsid w:val="00313210"/>
    <w:rsid w:val="0031325D"/>
    <w:rsid w:val="003132E3"/>
    <w:rsid w:val="0031361E"/>
    <w:rsid w:val="003136CC"/>
    <w:rsid w:val="00314C16"/>
    <w:rsid w:val="00314F77"/>
    <w:rsid w:val="003159B7"/>
    <w:rsid w:val="00315A7B"/>
    <w:rsid w:val="00315B2D"/>
    <w:rsid w:val="00315F96"/>
    <w:rsid w:val="0031609D"/>
    <w:rsid w:val="00316BB4"/>
    <w:rsid w:val="00316E30"/>
    <w:rsid w:val="00317839"/>
    <w:rsid w:val="003178F9"/>
    <w:rsid w:val="00317A48"/>
    <w:rsid w:val="00317AC8"/>
    <w:rsid w:val="00317AEB"/>
    <w:rsid w:val="00317EAB"/>
    <w:rsid w:val="003200C9"/>
    <w:rsid w:val="003203DC"/>
    <w:rsid w:val="003207C0"/>
    <w:rsid w:val="00320BCD"/>
    <w:rsid w:val="00320EFE"/>
    <w:rsid w:val="003210C4"/>
    <w:rsid w:val="003215A4"/>
    <w:rsid w:val="00321791"/>
    <w:rsid w:val="00321DAD"/>
    <w:rsid w:val="00322185"/>
    <w:rsid w:val="00322662"/>
    <w:rsid w:val="0032326C"/>
    <w:rsid w:val="003233D1"/>
    <w:rsid w:val="003234E6"/>
    <w:rsid w:val="003235C5"/>
    <w:rsid w:val="00323661"/>
    <w:rsid w:val="0032378C"/>
    <w:rsid w:val="00323BA7"/>
    <w:rsid w:val="0032432E"/>
    <w:rsid w:val="00324843"/>
    <w:rsid w:val="00324B07"/>
    <w:rsid w:val="00324DE1"/>
    <w:rsid w:val="003251AA"/>
    <w:rsid w:val="00325265"/>
    <w:rsid w:val="003253F4"/>
    <w:rsid w:val="00325709"/>
    <w:rsid w:val="00325932"/>
    <w:rsid w:val="003265E1"/>
    <w:rsid w:val="003266FB"/>
    <w:rsid w:val="00326981"/>
    <w:rsid w:val="00327170"/>
    <w:rsid w:val="003277CC"/>
    <w:rsid w:val="0032780F"/>
    <w:rsid w:val="003278A8"/>
    <w:rsid w:val="00327B6A"/>
    <w:rsid w:val="00327CA7"/>
    <w:rsid w:val="00327D47"/>
    <w:rsid w:val="00327EDE"/>
    <w:rsid w:val="00327FE4"/>
    <w:rsid w:val="00330308"/>
    <w:rsid w:val="003303BA"/>
    <w:rsid w:val="003307C0"/>
    <w:rsid w:val="00330DEC"/>
    <w:rsid w:val="00331134"/>
    <w:rsid w:val="00331155"/>
    <w:rsid w:val="00331418"/>
    <w:rsid w:val="003316FC"/>
    <w:rsid w:val="00331B40"/>
    <w:rsid w:val="00331DCA"/>
    <w:rsid w:val="00332228"/>
    <w:rsid w:val="0033248B"/>
    <w:rsid w:val="003325C3"/>
    <w:rsid w:val="003329F7"/>
    <w:rsid w:val="00332A23"/>
    <w:rsid w:val="00332AC6"/>
    <w:rsid w:val="00332C2D"/>
    <w:rsid w:val="00333410"/>
    <w:rsid w:val="00333621"/>
    <w:rsid w:val="003336B4"/>
    <w:rsid w:val="00333780"/>
    <w:rsid w:val="00333E51"/>
    <w:rsid w:val="00333F43"/>
    <w:rsid w:val="00333FCD"/>
    <w:rsid w:val="00334F33"/>
    <w:rsid w:val="00335567"/>
    <w:rsid w:val="0033557A"/>
    <w:rsid w:val="0033567C"/>
    <w:rsid w:val="00335689"/>
    <w:rsid w:val="0033598D"/>
    <w:rsid w:val="003359CF"/>
    <w:rsid w:val="00335BE3"/>
    <w:rsid w:val="00335BEA"/>
    <w:rsid w:val="00336232"/>
    <w:rsid w:val="00336584"/>
    <w:rsid w:val="00336ADC"/>
    <w:rsid w:val="00336D28"/>
    <w:rsid w:val="00336E7A"/>
    <w:rsid w:val="00336F76"/>
    <w:rsid w:val="003400B3"/>
    <w:rsid w:val="0034017C"/>
    <w:rsid w:val="003401C4"/>
    <w:rsid w:val="0034028A"/>
    <w:rsid w:val="003405B4"/>
    <w:rsid w:val="003405D1"/>
    <w:rsid w:val="00341086"/>
    <w:rsid w:val="00341955"/>
    <w:rsid w:val="00341DFA"/>
    <w:rsid w:val="0034215F"/>
    <w:rsid w:val="003424BD"/>
    <w:rsid w:val="00342592"/>
    <w:rsid w:val="00342AE6"/>
    <w:rsid w:val="00342D19"/>
    <w:rsid w:val="00342F40"/>
    <w:rsid w:val="00342FBB"/>
    <w:rsid w:val="003430F1"/>
    <w:rsid w:val="00343326"/>
    <w:rsid w:val="00343A72"/>
    <w:rsid w:val="00343A83"/>
    <w:rsid w:val="00343A8E"/>
    <w:rsid w:val="00343E29"/>
    <w:rsid w:val="00343F38"/>
    <w:rsid w:val="0034455B"/>
    <w:rsid w:val="00344A32"/>
    <w:rsid w:val="00344C72"/>
    <w:rsid w:val="00344F34"/>
    <w:rsid w:val="00345186"/>
    <w:rsid w:val="00345191"/>
    <w:rsid w:val="00345644"/>
    <w:rsid w:val="00345924"/>
    <w:rsid w:val="00345E73"/>
    <w:rsid w:val="0034601D"/>
    <w:rsid w:val="003464AC"/>
    <w:rsid w:val="003464EA"/>
    <w:rsid w:val="003465C9"/>
    <w:rsid w:val="003466C5"/>
    <w:rsid w:val="00346713"/>
    <w:rsid w:val="00346874"/>
    <w:rsid w:val="00346902"/>
    <w:rsid w:val="00346994"/>
    <w:rsid w:val="00346998"/>
    <w:rsid w:val="00346A3F"/>
    <w:rsid w:val="00346B2A"/>
    <w:rsid w:val="00347164"/>
    <w:rsid w:val="003476A7"/>
    <w:rsid w:val="0034771E"/>
    <w:rsid w:val="003478D4"/>
    <w:rsid w:val="00350845"/>
    <w:rsid w:val="003513DE"/>
    <w:rsid w:val="003513F6"/>
    <w:rsid w:val="00351598"/>
    <w:rsid w:val="00351610"/>
    <w:rsid w:val="00351EF6"/>
    <w:rsid w:val="00351F56"/>
    <w:rsid w:val="00352206"/>
    <w:rsid w:val="0035232E"/>
    <w:rsid w:val="003526EE"/>
    <w:rsid w:val="00352B8B"/>
    <w:rsid w:val="00352CA2"/>
    <w:rsid w:val="00352EF3"/>
    <w:rsid w:val="00353004"/>
    <w:rsid w:val="00353479"/>
    <w:rsid w:val="00354045"/>
    <w:rsid w:val="0035458B"/>
    <w:rsid w:val="00354775"/>
    <w:rsid w:val="0035504C"/>
    <w:rsid w:val="003558AE"/>
    <w:rsid w:val="0035668A"/>
    <w:rsid w:val="0035672B"/>
    <w:rsid w:val="00356929"/>
    <w:rsid w:val="0035696C"/>
    <w:rsid w:val="00356D8B"/>
    <w:rsid w:val="003571EA"/>
    <w:rsid w:val="003572EF"/>
    <w:rsid w:val="00357625"/>
    <w:rsid w:val="003577AA"/>
    <w:rsid w:val="00357817"/>
    <w:rsid w:val="00357D01"/>
    <w:rsid w:val="00357FA9"/>
    <w:rsid w:val="00360094"/>
    <w:rsid w:val="00360550"/>
    <w:rsid w:val="00360AB0"/>
    <w:rsid w:val="00360CEF"/>
    <w:rsid w:val="00360D00"/>
    <w:rsid w:val="00360EE0"/>
    <w:rsid w:val="0036179B"/>
    <w:rsid w:val="003619E4"/>
    <w:rsid w:val="003620C1"/>
    <w:rsid w:val="00362482"/>
    <w:rsid w:val="0036293F"/>
    <w:rsid w:val="00362CDA"/>
    <w:rsid w:val="0036305A"/>
    <w:rsid w:val="003630F2"/>
    <w:rsid w:val="003632A2"/>
    <w:rsid w:val="00363665"/>
    <w:rsid w:val="00363944"/>
    <w:rsid w:val="00363C95"/>
    <w:rsid w:val="003641D0"/>
    <w:rsid w:val="00364366"/>
    <w:rsid w:val="003644CC"/>
    <w:rsid w:val="00364502"/>
    <w:rsid w:val="00364F26"/>
    <w:rsid w:val="0036501E"/>
    <w:rsid w:val="0036508A"/>
    <w:rsid w:val="003652C0"/>
    <w:rsid w:val="00365478"/>
    <w:rsid w:val="003659F7"/>
    <w:rsid w:val="00365C2D"/>
    <w:rsid w:val="003663CB"/>
    <w:rsid w:val="0036645B"/>
    <w:rsid w:val="003669EB"/>
    <w:rsid w:val="00367095"/>
    <w:rsid w:val="003675C8"/>
    <w:rsid w:val="00367B3F"/>
    <w:rsid w:val="00367BF0"/>
    <w:rsid w:val="00370184"/>
    <w:rsid w:val="0037039D"/>
    <w:rsid w:val="0037060D"/>
    <w:rsid w:val="00370E71"/>
    <w:rsid w:val="00371549"/>
    <w:rsid w:val="003717D3"/>
    <w:rsid w:val="0037194C"/>
    <w:rsid w:val="00371B1F"/>
    <w:rsid w:val="00371B90"/>
    <w:rsid w:val="00371F37"/>
    <w:rsid w:val="0037216D"/>
    <w:rsid w:val="0037233D"/>
    <w:rsid w:val="00372420"/>
    <w:rsid w:val="00372663"/>
    <w:rsid w:val="00372FE6"/>
    <w:rsid w:val="00373049"/>
    <w:rsid w:val="00373358"/>
    <w:rsid w:val="003736D1"/>
    <w:rsid w:val="00373A5D"/>
    <w:rsid w:val="00373B19"/>
    <w:rsid w:val="00373BA2"/>
    <w:rsid w:val="003747D2"/>
    <w:rsid w:val="00374BA0"/>
    <w:rsid w:val="00374FE6"/>
    <w:rsid w:val="00374FF9"/>
    <w:rsid w:val="003755DA"/>
    <w:rsid w:val="00375B99"/>
    <w:rsid w:val="00375BBF"/>
    <w:rsid w:val="003762C0"/>
    <w:rsid w:val="00376B8D"/>
    <w:rsid w:val="00376D28"/>
    <w:rsid w:val="00376D43"/>
    <w:rsid w:val="00376F94"/>
    <w:rsid w:val="00376F95"/>
    <w:rsid w:val="00376FDC"/>
    <w:rsid w:val="0037734F"/>
    <w:rsid w:val="003775D5"/>
    <w:rsid w:val="003776DF"/>
    <w:rsid w:val="00377A1C"/>
    <w:rsid w:val="00377A65"/>
    <w:rsid w:val="00377DB5"/>
    <w:rsid w:val="0038008C"/>
    <w:rsid w:val="003804F3"/>
    <w:rsid w:val="00380B53"/>
    <w:rsid w:val="00380F33"/>
    <w:rsid w:val="00380F3F"/>
    <w:rsid w:val="0038158D"/>
    <w:rsid w:val="00381930"/>
    <w:rsid w:val="00381A13"/>
    <w:rsid w:val="00381A1A"/>
    <w:rsid w:val="00381C10"/>
    <w:rsid w:val="00382955"/>
    <w:rsid w:val="003829AA"/>
    <w:rsid w:val="00383A65"/>
    <w:rsid w:val="003841E7"/>
    <w:rsid w:val="003842B7"/>
    <w:rsid w:val="00384AEF"/>
    <w:rsid w:val="00384FAA"/>
    <w:rsid w:val="0038511A"/>
    <w:rsid w:val="003853CB"/>
    <w:rsid w:val="003856BB"/>
    <w:rsid w:val="003859DF"/>
    <w:rsid w:val="00385FC9"/>
    <w:rsid w:val="0038600D"/>
    <w:rsid w:val="0038670D"/>
    <w:rsid w:val="00386A2B"/>
    <w:rsid w:val="00390060"/>
    <w:rsid w:val="003902BD"/>
    <w:rsid w:val="0039036D"/>
    <w:rsid w:val="0039037E"/>
    <w:rsid w:val="00390453"/>
    <w:rsid w:val="00390B25"/>
    <w:rsid w:val="00390CA5"/>
    <w:rsid w:val="00390D92"/>
    <w:rsid w:val="00390EF1"/>
    <w:rsid w:val="00391E1A"/>
    <w:rsid w:val="00392177"/>
    <w:rsid w:val="0039231F"/>
    <w:rsid w:val="003924B3"/>
    <w:rsid w:val="00392857"/>
    <w:rsid w:val="00393223"/>
    <w:rsid w:val="003939B7"/>
    <w:rsid w:val="00393A49"/>
    <w:rsid w:val="00393E08"/>
    <w:rsid w:val="00393FD8"/>
    <w:rsid w:val="00394026"/>
    <w:rsid w:val="003941F0"/>
    <w:rsid w:val="0039422A"/>
    <w:rsid w:val="0039463D"/>
    <w:rsid w:val="00394DB2"/>
    <w:rsid w:val="00394EBD"/>
    <w:rsid w:val="00395419"/>
    <w:rsid w:val="0039550D"/>
    <w:rsid w:val="00395B1E"/>
    <w:rsid w:val="00395C17"/>
    <w:rsid w:val="003963AC"/>
    <w:rsid w:val="00396564"/>
    <w:rsid w:val="00396B57"/>
    <w:rsid w:val="00396EA0"/>
    <w:rsid w:val="00397704"/>
    <w:rsid w:val="0039774C"/>
    <w:rsid w:val="00397AA5"/>
    <w:rsid w:val="00397FD6"/>
    <w:rsid w:val="003A01ED"/>
    <w:rsid w:val="003A0323"/>
    <w:rsid w:val="003A0599"/>
    <w:rsid w:val="003A09CA"/>
    <w:rsid w:val="003A0A27"/>
    <w:rsid w:val="003A0A4D"/>
    <w:rsid w:val="003A0C9C"/>
    <w:rsid w:val="003A0E30"/>
    <w:rsid w:val="003A1015"/>
    <w:rsid w:val="003A1096"/>
    <w:rsid w:val="003A129C"/>
    <w:rsid w:val="003A1B21"/>
    <w:rsid w:val="003A2262"/>
    <w:rsid w:val="003A22C6"/>
    <w:rsid w:val="003A2DBB"/>
    <w:rsid w:val="003A2ED2"/>
    <w:rsid w:val="003A343D"/>
    <w:rsid w:val="003A3541"/>
    <w:rsid w:val="003A3733"/>
    <w:rsid w:val="003A398C"/>
    <w:rsid w:val="003A3FAA"/>
    <w:rsid w:val="003A4575"/>
    <w:rsid w:val="003A4B69"/>
    <w:rsid w:val="003A4BA0"/>
    <w:rsid w:val="003A5137"/>
    <w:rsid w:val="003A5729"/>
    <w:rsid w:val="003A5A05"/>
    <w:rsid w:val="003A5B5D"/>
    <w:rsid w:val="003A5EBC"/>
    <w:rsid w:val="003A5FF7"/>
    <w:rsid w:val="003A62F3"/>
    <w:rsid w:val="003A6390"/>
    <w:rsid w:val="003A63D2"/>
    <w:rsid w:val="003A6A03"/>
    <w:rsid w:val="003A6AAE"/>
    <w:rsid w:val="003A6F36"/>
    <w:rsid w:val="003A7115"/>
    <w:rsid w:val="003A720B"/>
    <w:rsid w:val="003A720E"/>
    <w:rsid w:val="003A72FF"/>
    <w:rsid w:val="003A73F9"/>
    <w:rsid w:val="003A7D7A"/>
    <w:rsid w:val="003A7D8A"/>
    <w:rsid w:val="003A7E71"/>
    <w:rsid w:val="003B068A"/>
    <w:rsid w:val="003B07CC"/>
    <w:rsid w:val="003B08CC"/>
    <w:rsid w:val="003B093D"/>
    <w:rsid w:val="003B098D"/>
    <w:rsid w:val="003B0A22"/>
    <w:rsid w:val="003B0C6E"/>
    <w:rsid w:val="003B0ECE"/>
    <w:rsid w:val="003B14DD"/>
    <w:rsid w:val="003B181E"/>
    <w:rsid w:val="003B1C09"/>
    <w:rsid w:val="003B1C3A"/>
    <w:rsid w:val="003B1D38"/>
    <w:rsid w:val="003B1E17"/>
    <w:rsid w:val="003B1E8C"/>
    <w:rsid w:val="003B2175"/>
    <w:rsid w:val="003B27E3"/>
    <w:rsid w:val="003B299D"/>
    <w:rsid w:val="003B2B50"/>
    <w:rsid w:val="003B2D62"/>
    <w:rsid w:val="003B3124"/>
    <w:rsid w:val="003B34A2"/>
    <w:rsid w:val="003B3C6B"/>
    <w:rsid w:val="003B3FDA"/>
    <w:rsid w:val="003B402F"/>
    <w:rsid w:val="003B4841"/>
    <w:rsid w:val="003B531E"/>
    <w:rsid w:val="003B541D"/>
    <w:rsid w:val="003B5545"/>
    <w:rsid w:val="003B5895"/>
    <w:rsid w:val="003B6A82"/>
    <w:rsid w:val="003B7F45"/>
    <w:rsid w:val="003C0189"/>
    <w:rsid w:val="003C02CD"/>
    <w:rsid w:val="003C053B"/>
    <w:rsid w:val="003C07D1"/>
    <w:rsid w:val="003C0F17"/>
    <w:rsid w:val="003C1ED9"/>
    <w:rsid w:val="003C1EF3"/>
    <w:rsid w:val="003C2154"/>
    <w:rsid w:val="003C21DE"/>
    <w:rsid w:val="003C26CF"/>
    <w:rsid w:val="003C296F"/>
    <w:rsid w:val="003C2A62"/>
    <w:rsid w:val="003C2B9D"/>
    <w:rsid w:val="003C31ED"/>
    <w:rsid w:val="003C38B0"/>
    <w:rsid w:val="003C3BD2"/>
    <w:rsid w:val="003C3D3C"/>
    <w:rsid w:val="003C4DF5"/>
    <w:rsid w:val="003C4E55"/>
    <w:rsid w:val="003C509D"/>
    <w:rsid w:val="003C58D6"/>
    <w:rsid w:val="003C5956"/>
    <w:rsid w:val="003C5BAC"/>
    <w:rsid w:val="003C622A"/>
    <w:rsid w:val="003C6506"/>
    <w:rsid w:val="003C65DD"/>
    <w:rsid w:val="003C675C"/>
    <w:rsid w:val="003C6B2E"/>
    <w:rsid w:val="003C6BFB"/>
    <w:rsid w:val="003C6EF8"/>
    <w:rsid w:val="003C7018"/>
    <w:rsid w:val="003C77DD"/>
    <w:rsid w:val="003C7987"/>
    <w:rsid w:val="003C7A73"/>
    <w:rsid w:val="003D00B3"/>
    <w:rsid w:val="003D0161"/>
    <w:rsid w:val="003D03BA"/>
    <w:rsid w:val="003D058C"/>
    <w:rsid w:val="003D0592"/>
    <w:rsid w:val="003D09A9"/>
    <w:rsid w:val="003D0A7E"/>
    <w:rsid w:val="003D1405"/>
    <w:rsid w:val="003D160C"/>
    <w:rsid w:val="003D1BC7"/>
    <w:rsid w:val="003D2066"/>
    <w:rsid w:val="003D2566"/>
    <w:rsid w:val="003D2F9A"/>
    <w:rsid w:val="003D3017"/>
    <w:rsid w:val="003D3EC4"/>
    <w:rsid w:val="003D4686"/>
    <w:rsid w:val="003D5214"/>
    <w:rsid w:val="003D5B4B"/>
    <w:rsid w:val="003D6365"/>
    <w:rsid w:val="003D63DF"/>
    <w:rsid w:val="003D697E"/>
    <w:rsid w:val="003D6B37"/>
    <w:rsid w:val="003D6D9C"/>
    <w:rsid w:val="003D736C"/>
    <w:rsid w:val="003D7510"/>
    <w:rsid w:val="003D7638"/>
    <w:rsid w:val="003D78A4"/>
    <w:rsid w:val="003D7B48"/>
    <w:rsid w:val="003E0087"/>
    <w:rsid w:val="003E031B"/>
    <w:rsid w:val="003E0B22"/>
    <w:rsid w:val="003E0B96"/>
    <w:rsid w:val="003E1209"/>
    <w:rsid w:val="003E2082"/>
    <w:rsid w:val="003E2089"/>
    <w:rsid w:val="003E21C9"/>
    <w:rsid w:val="003E231C"/>
    <w:rsid w:val="003E2469"/>
    <w:rsid w:val="003E25A5"/>
    <w:rsid w:val="003E27BC"/>
    <w:rsid w:val="003E2D3D"/>
    <w:rsid w:val="003E2E16"/>
    <w:rsid w:val="003E32AB"/>
    <w:rsid w:val="003E3569"/>
    <w:rsid w:val="003E357B"/>
    <w:rsid w:val="003E3856"/>
    <w:rsid w:val="003E3965"/>
    <w:rsid w:val="003E3BBE"/>
    <w:rsid w:val="003E3C37"/>
    <w:rsid w:val="003E4B7E"/>
    <w:rsid w:val="003E4E92"/>
    <w:rsid w:val="003E502B"/>
    <w:rsid w:val="003E575A"/>
    <w:rsid w:val="003E5F5B"/>
    <w:rsid w:val="003E650E"/>
    <w:rsid w:val="003E6536"/>
    <w:rsid w:val="003E6799"/>
    <w:rsid w:val="003E7ACC"/>
    <w:rsid w:val="003E7C3D"/>
    <w:rsid w:val="003E7D72"/>
    <w:rsid w:val="003F01FF"/>
    <w:rsid w:val="003F0493"/>
    <w:rsid w:val="003F0539"/>
    <w:rsid w:val="003F0662"/>
    <w:rsid w:val="003F0942"/>
    <w:rsid w:val="003F0B12"/>
    <w:rsid w:val="003F0F3A"/>
    <w:rsid w:val="003F11BE"/>
    <w:rsid w:val="003F12D7"/>
    <w:rsid w:val="003F229F"/>
    <w:rsid w:val="003F2954"/>
    <w:rsid w:val="003F2D79"/>
    <w:rsid w:val="003F2E78"/>
    <w:rsid w:val="003F2F07"/>
    <w:rsid w:val="003F335F"/>
    <w:rsid w:val="003F3578"/>
    <w:rsid w:val="003F377D"/>
    <w:rsid w:val="003F39A0"/>
    <w:rsid w:val="003F3BB8"/>
    <w:rsid w:val="003F3E16"/>
    <w:rsid w:val="003F40EB"/>
    <w:rsid w:val="003F414E"/>
    <w:rsid w:val="003F456C"/>
    <w:rsid w:val="003F47A1"/>
    <w:rsid w:val="003F4BFA"/>
    <w:rsid w:val="003F4FDA"/>
    <w:rsid w:val="003F5247"/>
    <w:rsid w:val="003F524C"/>
    <w:rsid w:val="003F529C"/>
    <w:rsid w:val="003F5598"/>
    <w:rsid w:val="003F62E6"/>
    <w:rsid w:val="003F62FA"/>
    <w:rsid w:val="003F64EC"/>
    <w:rsid w:val="003F69F9"/>
    <w:rsid w:val="003F6A4C"/>
    <w:rsid w:val="003F6AA1"/>
    <w:rsid w:val="003F72F0"/>
    <w:rsid w:val="003F73CF"/>
    <w:rsid w:val="003F7D02"/>
    <w:rsid w:val="003F7D8E"/>
    <w:rsid w:val="003F7DE1"/>
    <w:rsid w:val="003F7F68"/>
    <w:rsid w:val="00400156"/>
    <w:rsid w:val="00400295"/>
    <w:rsid w:val="00400B93"/>
    <w:rsid w:val="004012F6"/>
    <w:rsid w:val="00401308"/>
    <w:rsid w:val="00401371"/>
    <w:rsid w:val="00401AA9"/>
    <w:rsid w:val="004020B5"/>
    <w:rsid w:val="004025A6"/>
    <w:rsid w:val="00402720"/>
    <w:rsid w:val="00402731"/>
    <w:rsid w:val="00402EDE"/>
    <w:rsid w:val="004030C1"/>
    <w:rsid w:val="00403C05"/>
    <w:rsid w:val="00403F9D"/>
    <w:rsid w:val="004040BE"/>
    <w:rsid w:val="004040FB"/>
    <w:rsid w:val="0040460A"/>
    <w:rsid w:val="00404651"/>
    <w:rsid w:val="004047D9"/>
    <w:rsid w:val="00404848"/>
    <w:rsid w:val="00404B52"/>
    <w:rsid w:val="00404BBC"/>
    <w:rsid w:val="00405083"/>
    <w:rsid w:val="0040543D"/>
    <w:rsid w:val="00405703"/>
    <w:rsid w:val="004066C7"/>
    <w:rsid w:val="00407335"/>
    <w:rsid w:val="00407506"/>
    <w:rsid w:val="004077FB"/>
    <w:rsid w:val="00407AD0"/>
    <w:rsid w:val="00407DF5"/>
    <w:rsid w:val="00407FC5"/>
    <w:rsid w:val="00410056"/>
    <w:rsid w:val="004101CB"/>
    <w:rsid w:val="00410D56"/>
    <w:rsid w:val="00410F8C"/>
    <w:rsid w:val="004110F2"/>
    <w:rsid w:val="0041174E"/>
    <w:rsid w:val="00411D44"/>
    <w:rsid w:val="00411E79"/>
    <w:rsid w:val="00411F01"/>
    <w:rsid w:val="00411FB4"/>
    <w:rsid w:val="00412AB8"/>
    <w:rsid w:val="00412AC4"/>
    <w:rsid w:val="00412AE8"/>
    <w:rsid w:val="00412B20"/>
    <w:rsid w:val="00412B3F"/>
    <w:rsid w:val="00412E2D"/>
    <w:rsid w:val="00413519"/>
    <w:rsid w:val="004135BC"/>
    <w:rsid w:val="00413801"/>
    <w:rsid w:val="00413A92"/>
    <w:rsid w:val="00414111"/>
    <w:rsid w:val="004147D6"/>
    <w:rsid w:val="00414DF9"/>
    <w:rsid w:val="0041528A"/>
    <w:rsid w:val="0041531B"/>
    <w:rsid w:val="0041665C"/>
    <w:rsid w:val="004167AD"/>
    <w:rsid w:val="00416C69"/>
    <w:rsid w:val="004176C2"/>
    <w:rsid w:val="004176F2"/>
    <w:rsid w:val="0041791A"/>
    <w:rsid w:val="00417B1D"/>
    <w:rsid w:val="00417B26"/>
    <w:rsid w:val="00417C51"/>
    <w:rsid w:val="00417D8B"/>
    <w:rsid w:val="00417DB5"/>
    <w:rsid w:val="00420204"/>
    <w:rsid w:val="00420499"/>
    <w:rsid w:val="00420B60"/>
    <w:rsid w:val="00421021"/>
    <w:rsid w:val="004211A7"/>
    <w:rsid w:val="004212AB"/>
    <w:rsid w:val="004212B3"/>
    <w:rsid w:val="004212D4"/>
    <w:rsid w:val="00421365"/>
    <w:rsid w:val="00421A90"/>
    <w:rsid w:val="00422717"/>
    <w:rsid w:val="00422F1D"/>
    <w:rsid w:val="0042332B"/>
    <w:rsid w:val="00423542"/>
    <w:rsid w:val="00423669"/>
    <w:rsid w:val="004238A8"/>
    <w:rsid w:val="00423903"/>
    <w:rsid w:val="00423B17"/>
    <w:rsid w:val="00423B37"/>
    <w:rsid w:val="00424371"/>
    <w:rsid w:val="00424DF4"/>
    <w:rsid w:val="00424EEC"/>
    <w:rsid w:val="00425444"/>
    <w:rsid w:val="004255AF"/>
    <w:rsid w:val="004255BE"/>
    <w:rsid w:val="00425871"/>
    <w:rsid w:val="00425876"/>
    <w:rsid w:val="00425E7C"/>
    <w:rsid w:val="00425EC7"/>
    <w:rsid w:val="004262A4"/>
    <w:rsid w:val="004264A4"/>
    <w:rsid w:val="00427812"/>
    <w:rsid w:val="00427BE3"/>
    <w:rsid w:val="004306F4"/>
    <w:rsid w:val="0043094B"/>
    <w:rsid w:val="00430C67"/>
    <w:rsid w:val="004314D3"/>
    <w:rsid w:val="004314EE"/>
    <w:rsid w:val="004319A6"/>
    <w:rsid w:val="00431B6D"/>
    <w:rsid w:val="004320A8"/>
    <w:rsid w:val="004328E3"/>
    <w:rsid w:val="00432BBA"/>
    <w:rsid w:val="00432F8B"/>
    <w:rsid w:val="00432FA4"/>
    <w:rsid w:val="004338FB"/>
    <w:rsid w:val="004339C5"/>
    <w:rsid w:val="004341AE"/>
    <w:rsid w:val="00434291"/>
    <w:rsid w:val="0043484B"/>
    <w:rsid w:val="00434954"/>
    <w:rsid w:val="00434C5B"/>
    <w:rsid w:val="00434D0D"/>
    <w:rsid w:val="00434FF3"/>
    <w:rsid w:val="0043524B"/>
    <w:rsid w:val="00435598"/>
    <w:rsid w:val="004358D5"/>
    <w:rsid w:val="00435B3E"/>
    <w:rsid w:val="00436036"/>
    <w:rsid w:val="00436126"/>
    <w:rsid w:val="00436306"/>
    <w:rsid w:val="0043654C"/>
    <w:rsid w:val="00436A36"/>
    <w:rsid w:val="00437006"/>
    <w:rsid w:val="00437338"/>
    <w:rsid w:val="00437F28"/>
    <w:rsid w:val="00440013"/>
    <w:rsid w:val="0044051A"/>
    <w:rsid w:val="00440939"/>
    <w:rsid w:val="004411DA"/>
    <w:rsid w:val="004417D0"/>
    <w:rsid w:val="004419FF"/>
    <w:rsid w:val="00441E22"/>
    <w:rsid w:val="00441E7C"/>
    <w:rsid w:val="0044270E"/>
    <w:rsid w:val="00442757"/>
    <w:rsid w:val="00443159"/>
    <w:rsid w:val="00443221"/>
    <w:rsid w:val="0044353E"/>
    <w:rsid w:val="00443779"/>
    <w:rsid w:val="00443885"/>
    <w:rsid w:val="004439B6"/>
    <w:rsid w:val="00443B0C"/>
    <w:rsid w:val="00443DBF"/>
    <w:rsid w:val="00443F72"/>
    <w:rsid w:val="00444212"/>
    <w:rsid w:val="0044487C"/>
    <w:rsid w:val="00444975"/>
    <w:rsid w:val="004453F3"/>
    <w:rsid w:val="004456EB"/>
    <w:rsid w:val="00445753"/>
    <w:rsid w:val="00445EDB"/>
    <w:rsid w:val="004460E9"/>
    <w:rsid w:val="00446958"/>
    <w:rsid w:val="00446D1F"/>
    <w:rsid w:val="0044713D"/>
    <w:rsid w:val="004478A9"/>
    <w:rsid w:val="00447A31"/>
    <w:rsid w:val="00447A37"/>
    <w:rsid w:val="004502FE"/>
    <w:rsid w:val="004504C1"/>
    <w:rsid w:val="00451B6D"/>
    <w:rsid w:val="00452172"/>
    <w:rsid w:val="0045266A"/>
    <w:rsid w:val="00452AB9"/>
    <w:rsid w:val="00452B6B"/>
    <w:rsid w:val="004532D5"/>
    <w:rsid w:val="004535E9"/>
    <w:rsid w:val="00453C19"/>
    <w:rsid w:val="00454036"/>
    <w:rsid w:val="00454427"/>
    <w:rsid w:val="00454B6A"/>
    <w:rsid w:val="004552E6"/>
    <w:rsid w:val="00455734"/>
    <w:rsid w:val="00455869"/>
    <w:rsid w:val="00455988"/>
    <w:rsid w:val="00455BDE"/>
    <w:rsid w:val="00455E89"/>
    <w:rsid w:val="00455F1B"/>
    <w:rsid w:val="00456112"/>
    <w:rsid w:val="00456190"/>
    <w:rsid w:val="004561B1"/>
    <w:rsid w:val="004567A4"/>
    <w:rsid w:val="00456E88"/>
    <w:rsid w:val="004570B2"/>
    <w:rsid w:val="00457CA3"/>
    <w:rsid w:val="00457FD4"/>
    <w:rsid w:val="0046047C"/>
    <w:rsid w:val="00460D73"/>
    <w:rsid w:val="00460FE9"/>
    <w:rsid w:val="00461554"/>
    <w:rsid w:val="0046190E"/>
    <w:rsid w:val="00461AAD"/>
    <w:rsid w:val="00461D22"/>
    <w:rsid w:val="00461F0E"/>
    <w:rsid w:val="0046209D"/>
    <w:rsid w:val="0046232F"/>
    <w:rsid w:val="004624C0"/>
    <w:rsid w:val="00463947"/>
    <w:rsid w:val="00463C3A"/>
    <w:rsid w:val="00463F32"/>
    <w:rsid w:val="00464373"/>
    <w:rsid w:val="00464631"/>
    <w:rsid w:val="00464F8A"/>
    <w:rsid w:val="004652C2"/>
    <w:rsid w:val="00465441"/>
    <w:rsid w:val="00465869"/>
    <w:rsid w:val="00465960"/>
    <w:rsid w:val="004661C7"/>
    <w:rsid w:val="004669E1"/>
    <w:rsid w:val="00466DB1"/>
    <w:rsid w:val="00466DD2"/>
    <w:rsid w:val="00467193"/>
    <w:rsid w:val="0046725C"/>
    <w:rsid w:val="0046738B"/>
    <w:rsid w:val="00467944"/>
    <w:rsid w:val="00467B10"/>
    <w:rsid w:val="00467C69"/>
    <w:rsid w:val="00467E1A"/>
    <w:rsid w:val="00467FE8"/>
    <w:rsid w:val="0047017B"/>
    <w:rsid w:val="00470565"/>
    <w:rsid w:val="004707F0"/>
    <w:rsid w:val="004708DE"/>
    <w:rsid w:val="00470D0E"/>
    <w:rsid w:val="00471157"/>
    <w:rsid w:val="0047172A"/>
    <w:rsid w:val="00471895"/>
    <w:rsid w:val="00471F58"/>
    <w:rsid w:val="004720BF"/>
    <w:rsid w:val="004720EA"/>
    <w:rsid w:val="00472134"/>
    <w:rsid w:val="0047216E"/>
    <w:rsid w:val="00472277"/>
    <w:rsid w:val="00472631"/>
    <w:rsid w:val="00472676"/>
    <w:rsid w:val="00472AEB"/>
    <w:rsid w:val="00472E3E"/>
    <w:rsid w:val="00473330"/>
    <w:rsid w:val="00473571"/>
    <w:rsid w:val="0047384A"/>
    <w:rsid w:val="00473E88"/>
    <w:rsid w:val="00473FC1"/>
    <w:rsid w:val="00474075"/>
    <w:rsid w:val="0047441F"/>
    <w:rsid w:val="00474647"/>
    <w:rsid w:val="004746D6"/>
    <w:rsid w:val="00475000"/>
    <w:rsid w:val="004752B1"/>
    <w:rsid w:val="00475A10"/>
    <w:rsid w:val="00475F7E"/>
    <w:rsid w:val="00476129"/>
    <w:rsid w:val="00476314"/>
    <w:rsid w:val="00476A70"/>
    <w:rsid w:val="00477092"/>
    <w:rsid w:val="00477286"/>
    <w:rsid w:val="004775E4"/>
    <w:rsid w:val="00477EA8"/>
    <w:rsid w:val="00480B8A"/>
    <w:rsid w:val="00480C0E"/>
    <w:rsid w:val="00481ABA"/>
    <w:rsid w:val="00481AFE"/>
    <w:rsid w:val="00481DD7"/>
    <w:rsid w:val="00481FC9"/>
    <w:rsid w:val="0048232A"/>
    <w:rsid w:val="00482927"/>
    <w:rsid w:val="00482B36"/>
    <w:rsid w:val="00482F92"/>
    <w:rsid w:val="0048372A"/>
    <w:rsid w:val="00483F9D"/>
    <w:rsid w:val="00484081"/>
    <w:rsid w:val="00484A08"/>
    <w:rsid w:val="00484CFB"/>
    <w:rsid w:val="00484D0D"/>
    <w:rsid w:val="00484D72"/>
    <w:rsid w:val="00484F7B"/>
    <w:rsid w:val="00485053"/>
    <w:rsid w:val="004850CA"/>
    <w:rsid w:val="0048535E"/>
    <w:rsid w:val="00485440"/>
    <w:rsid w:val="00485EEF"/>
    <w:rsid w:val="00486240"/>
    <w:rsid w:val="0048645D"/>
    <w:rsid w:val="00486C36"/>
    <w:rsid w:val="00487C43"/>
    <w:rsid w:val="00487E49"/>
    <w:rsid w:val="00487E57"/>
    <w:rsid w:val="00490081"/>
    <w:rsid w:val="00490394"/>
    <w:rsid w:val="00490A33"/>
    <w:rsid w:val="004910A0"/>
    <w:rsid w:val="00491A09"/>
    <w:rsid w:val="0049223E"/>
    <w:rsid w:val="004925B1"/>
    <w:rsid w:val="004927F2"/>
    <w:rsid w:val="0049290B"/>
    <w:rsid w:val="004930AE"/>
    <w:rsid w:val="0049361D"/>
    <w:rsid w:val="004940DA"/>
    <w:rsid w:val="004941DA"/>
    <w:rsid w:val="0049446C"/>
    <w:rsid w:val="00494473"/>
    <w:rsid w:val="00494831"/>
    <w:rsid w:val="004949E0"/>
    <w:rsid w:val="00494A46"/>
    <w:rsid w:val="00494A5A"/>
    <w:rsid w:val="00494D0A"/>
    <w:rsid w:val="00494D32"/>
    <w:rsid w:val="00494E6A"/>
    <w:rsid w:val="00495292"/>
    <w:rsid w:val="00495960"/>
    <w:rsid w:val="00495DE2"/>
    <w:rsid w:val="00496065"/>
    <w:rsid w:val="00496095"/>
    <w:rsid w:val="00496128"/>
    <w:rsid w:val="00496B23"/>
    <w:rsid w:val="00497213"/>
    <w:rsid w:val="004975EA"/>
    <w:rsid w:val="00497613"/>
    <w:rsid w:val="0049787E"/>
    <w:rsid w:val="00497A06"/>
    <w:rsid w:val="00497DB3"/>
    <w:rsid w:val="00497ECC"/>
    <w:rsid w:val="00497ED9"/>
    <w:rsid w:val="00497F27"/>
    <w:rsid w:val="004A045E"/>
    <w:rsid w:val="004A05F5"/>
    <w:rsid w:val="004A0652"/>
    <w:rsid w:val="004A067C"/>
    <w:rsid w:val="004A0A9C"/>
    <w:rsid w:val="004A16A6"/>
    <w:rsid w:val="004A19C9"/>
    <w:rsid w:val="004A1ACE"/>
    <w:rsid w:val="004A1F13"/>
    <w:rsid w:val="004A1F39"/>
    <w:rsid w:val="004A202A"/>
    <w:rsid w:val="004A2295"/>
    <w:rsid w:val="004A2528"/>
    <w:rsid w:val="004A259C"/>
    <w:rsid w:val="004A2BE9"/>
    <w:rsid w:val="004A2C70"/>
    <w:rsid w:val="004A2D18"/>
    <w:rsid w:val="004A329C"/>
    <w:rsid w:val="004A331C"/>
    <w:rsid w:val="004A3692"/>
    <w:rsid w:val="004A3B93"/>
    <w:rsid w:val="004A3E0F"/>
    <w:rsid w:val="004A4655"/>
    <w:rsid w:val="004A47DA"/>
    <w:rsid w:val="004A4CEE"/>
    <w:rsid w:val="004A4DB9"/>
    <w:rsid w:val="004A4E6B"/>
    <w:rsid w:val="004A5218"/>
    <w:rsid w:val="004A55DF"/>
    <w:rsid w:val="004A56B2"/>
    <w:rsid w:val="004A59A7"/>
    <w:rsid w:val="004A6621"/>
    <w:rsid w:val="004A6E59"/>
    <w:rsid w:val="004A7D1B"/>
    <w:rsid w:val="004A7FA8"/>
    <w:rsid w:val="004B0187"/>
    <w:rsid w:val="004B0524"/>
    <w:rsid w:val="004B05AC"/>
    <w:rsid w:val="004B06ED"/>
    <w:rsid w:val="004B123D"/>
    <w:rsid w:val="004B12AE"/>
    <w:rsid w:val="004B18A9"/>
    <w:rsid w:val="004B1B45"/>
    <w:rsid w:val="004B207D"/>
    <w:rsid w:val="004B239E"/>
    <w:rsid w:val="004B23D9"/>
    <w:rsid w:val="004B2776"/>
    <w:rsid w:val="004B27C5"/>
    <w:rsid w:val="004B2A02"/>
    <w:rsid w:val="004B2C37"/>
    <w:rsid w:val="004B2F5F"/>
    <w:rsid w:val="004B36C1"/>
    <w:rsid w:val="004B378E"/>
    <w:rsid w:val="004B3AC8"/>
    <w:rsid w:val="004B3B1B"/>
    <w:rsid w:val="004B3BAA"/>
    <w:rsid w:val="004B3CDD"/>
    <w:rsid w:val="004B4472"/>
    <w:rsid w:val="004B501A"/>
    <w:rsid w:val="004B560C"/>
    <w:rsid w:val="004B5F31"/>
    <w:rsid w:val="004B5FA8"/>
    <w:rsid w:val="004B6163"/>
    <w:rsid w:val="004B63C3"/>
    <w:rsid w:val="004B64D8"/>
    <w:rsid w:val="004B65AA"/>
    <w:rsid w:val="004B6B5B"/>
    <w:rsid w:val="004B6E3F"/>
    <w:rsid w:val="004B76BB"/>
    <w:rsid w:val="004B788F"/>
    <w:rsid w:val="004B7934"/>
    <w:rsid w:val="004B7A2E"/>
    <w:rsid w:val="004B7C21"/>
    <w:rsid w:val="004C002F"/>
    <w:rsid w:val="004C02F6"/>
    <w:rsid w:val="004C0EAB"/>
    <w:rsid w:val="004C0F74"/>
    <w:rsid w:val="004C1152"/>
    <w:rsid w:val="004C1179"/>
    <w:rsid w:val="004C138B"/>
    <w:rsid w:val="004C1FE5"/>
    <w:rsid w:val="004C22E4"/>
    <w:rsid w:val="004C2566"/>
    <w:rsid w:val="004C2A61"/>
    <w:rsid w:val="004C30AD"/>
    <w:rsid w:val="004C3803"/>
    <w:rsid w:val="004C46A0"/>
    <w:rsid w:val="004C496B"/>
    <w:rsid w:val="004C4ADB"/>
    <w:rsid w:val="004C4E38"/>
    <w:rsid w:val="004C4E80"/>
    <w:rsid w:val="004C5111"/>
    <w:rsid w:val="004C5514"/>
    <w:rsid w:val="004C559C"/>
    <w:rsid w:val="004C5606"/>
    <w:rsid w:val="004C5876"/>
    <w:rsid w:val="004C5948"/>
    <w:rsid w:val="004C5ADA"/>
    <w:rsid w:val="004C6175"/>
    <w:rsid w:val="004C629E"/>
    <w:rsid w:val="004C6657"/>
    <w:rsid w:val="004C68F3"/>
    <w:rsid w:val="004C6BCA"/>
    <w:rsid w:val="004C6E87"/>
    <w:rsid w:val="004C7194"/>
    <w:rsid w:val="004C71A1"/>
    <w:rsid w:val="004C71B8"/>
    <w:rsid w:val="004C73E6"/>
    <w:rsid w:val="004C7510"/>
    <w:rsid w:val="004C7801"/>
    <w:rsid w:val="004C7852"/>
    <w:rsid w:val="004C7B05"/>
    <w:rsid w:val="004C7D69"/>
    <w:rsid w:val="004D0938"/>
    <w:rsid w:val="004D0F9F"/>
    <w:rsid w:val="004D1560"/>
    <w:rsid w:val="004D161F"/>
    <w:rsid w:val="004D1641"/>
    <w:rsid w:val="004D177B"/>
    <w:rsid w:val="004D2032"/>
    <w:rsid w:val="004D206F"/>
    <w:rsid w:val="004D2225"/>
    <w:rsid w:val="004D222B"/>
    <w:rsid w:val="004D27B8"/>
    <w:rsid w:val="004D29D1"/>
    <w:rsid w:val="004D2E68"/>
    <w:rsid w:val="004D378E"/>
    <w:rsid w:val="004D3D07"/>
    <w:rsid w:val="004D42E6"/>
    <w:rsid w:val="004D44CF"/>
    <w:rsid w:val="004D494A"/>
    <w:rsid w:val="004D49D6"/>
    <w:rsid w:val="004D4B8E"/>
    <w:rsid w:val="004D4D96"/>
    <w:rsid w:val="004D5276"/>
    <w:rsid w:val="004D54D6"/>
    <w:rsid w:val="004D5E2F"/>
    <w:rsid w:val="004D5F89"/>
    <w:rsid w:val="004D602F"/>
    <w:rsid w:val="004D6294"/>
    <w:rsid w:val="004D65FF"/>
    <w:rsid w:val="004D6A15"/>
    <w:rsid w:val="004D6BB0"/>
    <w:rsid w:val="004D70A3"/>
    <w:rsid w:val="004D712B"/>
    <w:rsid w:val="004D78D3"/>
    <w:rsid w:val="004D7E24"/>
    <w:rsid w:val="004E0C2B"/>
    <w:rsid w:val="004E104A"/>
    <w:rsid w:val="004E12F0"/>
    <w:rsid w:val="004E1995"/>
    <w:rsid w:val="004E1F07"/>
    <w:rsid w:val="004E1FB9"/>
    <w:rsid w:val="004E2292"/>
    <w:rsid w:val="004E24A7"/>
    <w:rsid w:val="004E2666"/>
    <w:rsid w:val="004E2A6E"/>
    <w:rsid w:val="004E2DDA"/>
    <w:rsid w:val="004E2EA9"/>
    <w:rsid w:val="004E325E"/>
    <w:rsid w:val="004E3374"/>
    <w:rsid w:val="004E41FB"/>
    <w:rsid w:val="004E4271"/>
    <w:rsid w:val="004E45B0"/>
    <w:rsid w:val="004E4D54"/>
    <w:rsid w:val="004E4ED5"/>
    <w:rsid w:val="004E500F"/>
    <w:rsid w:val="004E529A"/>
    <w:rsid w:val="004E5AC3"/>
    <w:rsid w:val="004E5C42"/>
    <w:rsid w:val="004E5E44"/>
    <w:rsid w:val="004E6943"/>
    <w:rsid w:val="004E6C73"/>
    <w:rsid w:val="004E7951"/>
    <w:rsid w:val="004E7CCF"/>
    <w:rsid w:val="004F0066"/>
    <w:rsid w:val="004F00B9"/>
    <w:rsid w:val="004F01C7"/>
    <w:rsid w:val="004F03EC"/>
    <w:rsid w:val="004F07B4"/>
    <w:rsid w:val="004F0DD5"/>
    <w:rsid w:val="004F1586"/>
    <w:rsid w:val="004F15B9"/>
    <w:rsid w:val="004F1620"/>
    <w:rsid w:val="004F192B"/>
    <w:rsid w:val="004F19D5"/>
    <w:rsid w:val="004F2432"/>
    <w:rsid w:val="004F2664"/>
    <w:rsid w:val="004F2AFA"/>
    <w:rsid w:val="004F2B73"/>
    <w:rsid w:val="004F2FB2"/>
    <w:rsid w:val="004F3040"/>
    <w:rsid w:val="004F30EB"/>
    <w:rsid w:val="004F3725"/>
    <w:rsid w:val="004F3B5A"/>
    <w:rsid w:val="004F3E2B"/>
    <w:rsid w:val="004F3EE1"/>
    <w:rsid w:val="004F40C8"/>
    <w:rsid w:val="004F4566"/>
    <w:rsid w:val="004F4B57"/>
    <w:rsid w:val="004F531C"/>
    <w:rsid w:val="004F55A7"/>
    <w:rsid w:val="004F5683"/>
    <w:rsid w:val="004F5775"/>
    <w:rsid w:val="004F5866"/>
    <w:rsid w:val="004F5A73"/>
    <w:rsid w:val="004F6287"/>
    <w:rsid w:val="004F6B87"/>
    <w:rsid w:val="004F6EB3"/>
    <w:rsid w:val="004F7269"/>
    <w:rsid w:val="004F727F"/>
    <w:rsid w:val="004F7581"/>
    <w:rsid w:val="004F7993"/>
    <w:rsid w:val="004F7E88"/>
    <w:rsid w:val="004F7EEF"/>
    <w:rsid w:val="005001B8"/>
    <w:rsid w:val="00500CAC"/>
    <w:rsid w:val="00500F5D"/>
    <w:rsid w:val="00501105"/>
    <w:rsid w:val="005014B3"/>
    <w:rsid w:val="00501A86"/>
    <w:rsid w:val="00502237"/>
    <w:rsid w:val="00502838"/>
    <w:rsid w:val="005030C2"/>
    <w:rsid w:val="00503354"/>
    <w:rsid w:val="00503541"/>
    <w:rsid w:val="0050354F"/>
    <w:rsid w:val="0050375E"/>
    <w:rsid w:val="005038C1"/>
    <w:rsid w:val="00503943"/>
    <w:rsid w:val="00503B33"/>
    <w:rsid w:val="005042A5"/>
    <w:rsid w:val="0050439A"/>
    <w:rsid w:val="005046C5"/>
    <w:rsid w:val="005047A1"/>
    <w:rsid w:val="00504956"/>
    <w:rsid w:val="00504C4E"/>
    <w:rsid w:val="00504DC6"/>
    <w:rsid w:val="00505417"/>
    <w:rsid w:val="0050623A"/>
    <w:rsid w:val="00506247"/>
    <w:rsid w:val="0050734E"/>
    <w:rsid w:val="005073BA"/>
    <w:rsid w:val="00507A0F"/>
    <w:rsid w:val="00507AD8"/>
    <w:rsid w:val="00507BEA"/>
    <w:rsid w:val="00510367"/>
    <w:rsid w:val="00510488"/>
    <w:rsid w:val="0051056D"/>
    <w:rsid w:val="0051090A"/>
    <w:rsid w:val="00510DAE"/>
    <w:rsid w:val="005111C8"/>
    <w:rsid w:val="005116B4"/>
    <w:rsid w:val="005117F1"/>
    <w:rsid w:val="005119DB"/>
    <w:rsid w:val="00511B5D"/>
    <w:rsid w:val="00511E6C"/>
    <w:rsid w:val="0051228B"/>
    <w:rsid w:val="005122D4"/>
    <w:rsid w:val="00512542"/>
    <w:rsid w:val="00512719"/>
    <w:rsid w:val="005128CB"/>
    <w:rsid w:val="00512B44"/>
    <w:rsid w:val="00512BD7"/>
    <w:rsid w:val="00513250"/>
    <w:rsid w:val="0051362B"/>
    <w:rsid w:val="00513705"/>
    <w:rsid w:val="00513F9C"/>
    <w:rsid w:val="0051445E"/>
    <w:rsid w:val="00514DEA"/>
    <w:rsid w:val="0051594D"/>
    <w:rsid w:val="00515A97"/>
    <w:rsid w:val="00515AAC"/>
    <w:rsid w:val="00515B60"/>
    <w:rsid w:val="00515D24"/>
    <w:rsid w:val="00515E72"/>
    <w:rsid w:val="005165EE"/>
    <w:rsid w:val="00516B74"/>
    <w:rsid w:val="005172AE"/>
    <w:rsid w:val="0051757E"/>
    <w:rsid w:val="00517710"/>
    <w:rsid w:val="005178DE"/>
    <w:rsid w:val="0051793A"/>
    <w:rsid w:val="00517FAB"/>
    <w:rsid w:val="005202B4"/>
    <w:rsid w:val="00520373"/>
    <w:rsid w:val="0052087A"/>
    <w:rsid w:val="005214F8"/>
    <w:rsid w:val="005217C7"/>
    <w:rsid w:val="00522206"/>
    <w:rsid w:val="00522327"/>
    <w:rsid w:val="005227B9"/>
    <w:rsid w:val="00522AEF"/>
    <w:rsid w:val="00522DD7"/>
    <w:rsid w:val="00522FDA"/>
    <w:rsid w:val="0052318E"/>
    <w:rsid w:val="0052340C"/>
    <w:rsid w:val="00523D30"/>
    <w:rsid w:val="00524327"/>
    <w:rsid w:val="00524408"/>
    <w:rsid w:val="00524952"/>
    <w:rsid w:val="00524EB6"/>
    <w:rsid w:val="00525241"/>
    <w:rsid w:val="0052539E"/>
    <w:rsid w:val="00525643"/>
    <w:rsid w:val="005258B4"/>
    <w:rsid w:val="00525B38"/>
    <w:rsid w:val="00525BD4"/>
    <w:rsid w:val="00525D71"/>
    <w:rsid w:val="00526601"/>
    <w:rsid w:val="00526797"/>
    <w:rsid w:val="005272AF"/>
    <w:rsid w:val="005275EE"/>
    <w:rsid w:val="00527648"/>
    <w:rsid w:val="00530411"/>
    <w:rsid w:val="00530924"/>
    <w:rsid w:val="0053097E"/>
    <w:rsid w:val="005315E4"/>
    <w:rsid w:val="005325BC"/>
    <w:rsid w:val="0053294B"/>
    <w:rsid w:val="00533115"/>
    <w:rsid w:val="005336AC"/>
    <w:rsid w:val="00533CAD"/>
    <w:rsid w:val="00533E3E"/>
    <w:rsid w:val="005356CF"/>
    <w:rsid w:val="005358A8"/>
    <w:rsid w:val="00535BA2"/>
    <w:rsid w:val="00535E77"/>
    <w:rsid w:val="00535F30"/>
    <w:rsid w:val="00536406"/>
    <w:rsid w:val="00536571"/>
    <w:rsid w:val="00536750"/>
    <w:rsid w:val="00536DD7"/>
    <w:rsid w:val="00537320"/>
    <w:rsid w:val="00537E49"/>
    <w:rsid w:val="00537E8D"/>
    <w:rsid w:val="005400E9"/>
    <w:rsid w:val="00540459"/>
    <w:rsid w:val="005406A0"/>
    <w:rsid w:val="0054082C"/>
    <w:rsid w:val="0054084B"/>
    <w:rsid w:val="00540B62"/>
    <w:rsid w:val="00540F4D"/>
    <w:rsid w:val="00540F84"/>
    <w:rsid w:val="00541176"/>
    <w:rsid w:val="0054209C"/>
    <w:rsid w:val="005421B9"/>
    <w:rsid w:val="00542315"/>
    <w:rsid w:val="005423BD"/>
    <w:rsid w:val="00542765"/>
    <w:rsid w:val="00542C4B"/>
    <w:rsid w:val="00542CA3"/>
    <w:rsid w:val="00543324"/>
    <w:rsid w:val="005438F0"/>
    <w:rsid w:val="00543EF9"/>
    <w:rsid w:val="005446E5"/>
    <w:rsid w:val="005447D6"/>
    <w:rsid w:val="00544A05"/>
    <w:rsid w:val="00544D48"/>
    <w:rsid w:val="00544D96"/>
    <w:rsid w:val="0054526D"/>
    <w:rsid w:val="005452B8"/>
    <w:rsid w:val="00545B29"/>
    <w:rsid w:val="00545EB6"/>
    <w:rsid w:val="00546D45"/>
    <w:rsid w:val="00547436"/>
    <w:rsid w:val="0054743C"/>
    <w:rsid w:val="00547DF1"/>
    <w:rsid w:val="0055050B"/>
    <w:rsid w:val="00550695"/>
    <w:rsid w:val="00550AC3"/>
    <w:rsid w:val="00550EB5"/>
    <w:rsid w:val="00550F26"/>
    <w:rsid w:val="0055137F"/>
    <w:rsid w:val="00551801"/>
    <w:rsid w:val="00551EDD"/>
    <w:rsid w:val="00551FED"/>
    <w:rsid w:val="005524DB"/>
    <w:rsid w:val="00552E2D"/>
    <w:rsid w:val="00553593"/>
    <w:rsid w:val="0055373F"/>
    <w:rsid w:val="0055384F"/>
    <w:rsid w:val="00553AE3"/>
    <w:rsid w:val="00553B9F"/>
    <w:rsid w:val="00553D21"/>
    <w:rsid w:val="00554398"/>
    <w:rsid w:val="0055477A"/>
    <w:rsid w:val="0055571C"/>
    <w:rsid w:val="00555934"/>
    <w:rsid w:val="00555ACD"/>
    <w:rsid w:val="00555F3F"/>
    <w:rsid w:val="005561EE"/>
    <w:rsid w:val="00556C6C"/>
    <w:rsid w:val="00556D32"/>
    <w:rsid w:val="00556E48"/>
    <w:rsid w:val="005577CF"/>
    <w:rsid w:val="0055797B"/>
    <w:rsid w:val="00557A8F"/>
    <w:rsid w:val="00560108"/>
    <w:rsid w:val="00560187"/>
    <w:rsid w:val="00560A4F"/>
    <w:rsid w:val="00560C39"/>
    <w:rsid w:val="0056110F"/>
    <w:rsid w:val="00561279"/>
    <w:rsid w:val="00561507"/>
    <w:rsid w:val="00561962"/>
    <w:rsid w:val="00561DEF"/>
    <w:rsid w:val="005624E9"/>
    <w:rsid w:val="005624F2"/>
    <w:rsid w:val="005632C7"/>
    <w:rsid w:val="00563530"/>
    <w:rsid w:val="00563B27"/>
    <w:rsid w:val="00563C89"/>
    <w:rsid w:val="0056466A"/>
    <w:rsid w:val="00564CC1"/>
    <w:rsid w:val="005654C5"/>
    <w:rsid w:val="00565793"/>
    <w:rsid w:val="00565AE9"/>
    <w:rsid w:val="0056632B"/>
    <w:rsid w:val="005667DF"/>
    <w:rsid w:val="005667E7"/>
    <w:rsid w:val="00566E91"/>
    <w:rsid w:val="0056714F"/>
    <w:rsid w:val="00567A52"/>
    <w:rsid w:val="0057005D"/>
    <w:rsid w:val="005705AC"/>
    <w:rsid w:val="0057067B"/>
    <w:rsid w:val="00570C6A"/>
    <w:rsid w:val="00570E90"/>
    <w:rsid w:val="00571168"/>
    <w:rsid w:val="0057121D"/>
    <w:rsid w:val="005714AC"/>
    <w:rsid w:val="00571D54"/>
    <w:rsid w:val="00571D82"/>
    <w:rsid w:val="00572415"/>
    <w:rsid w:val="00572557"/>
    <w:rsid w:val="00572670"/>
    <w:rsid w:val="0057279B"/>
    <w:rsid w:val="00572A89"/>
    <w:rsid w:val="00572DED"/>
    <w:rsid w:val="00572F7A"/>
    <w:rsid w:val="005734A8"/>
    <w:rsid w:val="005735E2"/>
    <w:rsid w:val="00573FD4"/>
    <w:rsid w:val="0057596D"/>
    <w:rsid w:val="00575AB7"/>
    <w:rsid w:val="00575F2E"/>
    <w:rsid w:val="00576152"/>
    <w:rsid w:val="005761E2"/>
    <w:rsid w:val="0057654E"/>
    <w:rsid w:val="0057686C"/>
    <w:rsid w:val="00576A89"/>
    <w:rsid w:val="00576EF8"/>
    <w:rsid w:val="005770EC"/>
    <w:rsid w:val="005774CE"/>
    <w:rsid w:val="00577912"/>
    <w:rsid w:val="00577A04"/>
    <w:rsid w:val="00577A4B"/>
    <w:rsid w:val="005807C0"/>
    <w:rsid w:val="00580A57"/>
    <w:rsid w:val="00580A9F"/>
    <w:rsid w:val="00580C16"/>
    <w:rsid w:val="00580DE0"/>
    <w:rsid w:val="00580FBD"/>
    <w:rsid w:val="0058102E"/>
    <w:rsid w:val="00581481"/>
    <w:rsid w:val="005815CB"/>
    <w:rsid w:val="00581718"/>
    <w:rsid w:val="00581D7C"/>
    <w:rsid w:val="00581F4B"/>
    <w:rsid w:val="00581FA8"/>
    <w:rsid w:val="00582054"/>
    <w:rsid w:val="005824C6"/>
    <w:rsid w:val="00582B5C"/>
    <w:rsid w:val="00582FA8"/>
    <w:rsid w:val="00583013"/>
    <w:rsid w:val="005830D7"/>
    <w:rsid w:val="0058391B"/>
    <w:rsid w:val="00584055"/>
    <w:rsid w:val="00584079"/>
    <w:rsid w:val="00584140"/>
    <w:rsid w:val="00584917"/>
    <w:rsid w:val="0058494C"/>
    <w:rsid w:val="00584D38"/>
    <w:rsid w:val="005851B8"/>
    <w:rsid w:val="0058565A"/>
    <w:rsid w:val="00585AB4"/>
    <w:rsid w:val="00585D82"/>
    <w:rsid w:val="0058688F"/>
    <w:rsid w:val="00586BE4"/>
    <w:rsid w:val="00586E02"/>
    <w:rsid w:val="00586E55"/>
    <w:rsid w:val="005876E9"/>
    <w:rsid w:val="005877F4"/>
    <w:rsid w:val="00587A2A"/>
    <w:rsid w:val="00587D38"/>
    <w:rsid w:val="00587E5E"/>
    <w:rsid w:val="0059014F"/>
    <w:rsid w:val="0059029D"/>
    <w:rsid w:val="0059045E"/>
    <w:rsid w:val="00591077"/>
    <w:rsid w:val="00591416"/>
    <w:rsid w:val="0059166B"/>
    <w:rsid w:val="0059191F"/>
    <w:rsid w:val="00591A5A"/>
    <w:rsid w:val="0059231A"/>
    <w:rsid w:val="00592897"/>
    <w:rsid w:val="005937DC"/>
    <w:rsid w:val="00593A17"/>
    <w:rsid w:val="00593A8F"/>
    <w:rsid w:val="00593ECA"/>
    <w:rsid w:val="0059424F"/>
    <w:rsid w:val="0059495C"/>
    <w:rsid w:val="00594C7C"/>
    <w:rsid w:val="00594FB8"/>
    <w:rsid w:val="0059513D"/>
    <w:rsid w:val="005952FB"/>
    <w:rsid w:val="00595F38"/>
    <w:rsid w:val="00596AFC"/>
    <w:rsid w:val="00597075"/>
    <w:rsid w:val="00597885"/>
    <w:rsid w:val="00597A33"/>
    <w:rsid w:val="00597C64"/>
    <w:rsid w:val="005A04A2"/>
    <w:rsid w:val="005A0DB9"/>
    <w:rsid w:val="005A1279"/>
    <w:rsid w:val="005A1428"/>
    <w:rsid w:val="005A1675"/>
    <w:rsid w:val="005A1A2B"/>
    <w:rsid w:val="005A1DCC"/>
    <w:rsid w:val="005A2D5C"/>
    <w:rsid w:val="005A2D7A"/>
    <w:rsid w:val="005A3166"/>
    <w:rsid w:val="005A3C77"/>
    <w:rsid w:val="005A3F92"/>
    <w:rsid w:val="005A4525"/>
    <w:rsid w:val="005A46CD"/>
    <w:rsid w:val="005A4868"/>
    <w:rsid w:val="005A4B3E"/>
    <w:rsid w:val="005A4D8F"/>
    <w:rsid w:val="005A4DD5"/>
    <w:rsid w:val="005A5152"/>
    <w:rsid w:val="005A5601"/>
    <w:rsid w:val="005A5C13"/>
    <w:rsid w:val="005A5E69"/>
    <w:rsid w:val="005A5E83"/>
    <w:rsid w:val="005A5FFE"/>
    <w:rsid w:val="005A6244"/>
    <w:rsid w:val="005A6826"/>
    <w:rsid w:val="005A6919"/>
    <w:rsid w:val="005A6940"/>
    <w:rsid w:val="005A6A82"/>
    <w:rsid w:val="005A6D7E"/>
    <w:rsid w:val="005A6E0B"/>
    <w:rsid w:val="005A7115"/>
    <w:rsid w:val="005A7E12"/>
    <w:rsid w:val="005A7E89"/>
    <w:rsid w:val="005A7EAB"/>
    <w:rsid w:val="005B05EB"/>
    <w:rsid w:val="005B1038"/>
    <w:rsid w:val="005B1264"/>
    <w:rsid w:val="005B1567"/>
    <w:rsid w:val="005B1FB6"/>
    <w:rsid w:val="005B224C"/>
    <w:rsid w:val="005B259F"/>
    <w:rsid w:val="005B2E25"/>
    <w:rsid w:val="005B37E6"/>
    <w:rsid w:val="005B39C3"/>
    <w:rsid w:val="005B3A04"/>
    <w:rsid w:val="005B3F35"/>
    <w:rsid w:val="005B440E"/>
    <w:rsid w:val="005B47E9"/>
    <w:rsid w:val="005B4948"/>
    <w:rsid w:val="005B4B3E"/>
    <w:rsid w:val="005B5161"/>
    <w:rsid w:val="005B518B"/>
    <w:rsid w:val="005B51D9"/>
    <w:rsid w:val="005B526C"/>
    <w:rsid w:val="005B551F"/>
    <w:rsid w:val="005B585C"/>
    <w:rsid w:val="005B5A1C"/>
    <w:rsid w:val="005B5A48"/>
    <w:rsid w:val="005B5B79"/>
    <w:rsid w:val="005B665C"/>
    <w:rsid w:val="005B6853"/>
    <w:rsid w:val="005B6956"/>
    <w:rsid w:val="005B7299"/>
    <w:rsid w:val="005B75D7"/>
    <w:rsid w:val="005B781D"/>
    <w:rsid w:val="005B7A30"/>
    <w:rsid w:val="005C0059"/>
    <w:rsid w:val="005C0337"/>
    <w:rsid w:val="005C03C1"/>
    <w:rsid w:val="005C0439"/>
    <w:rsid w:val="005C0545"/>
    <w:rsid w:val="005C06CF"/>
    <w:rsid w:val="005C0AE0"/>
    <w:rsid w:val="005C0CFE"/>
    <w:rsid w:val="005C11AF"/>
    <w:rsid w:val="005C1B4C"/>
    <w:rsid w:val="005C2367"/>
    <w:rsid w:val="005C2CAA"/>
    <w:rsid w:val="005C2F48"/>
    <w:rsid w:val="005C3095"/>
    <w:rsid w:val="005C340C"/>
    <w:rsid w:val="005C3967"/>
    <w:rsid w:val="005C3B4B"/>
    <w:rsid w:val="005C3C9C"/>
    <w:rsid w:val="005C4044"/>
    <w:rsid w:val="005C4253"/>
    <w:rsid w:val="005C46F9"/>
    <w:rsid w:val="005C56B7"/>
    <w:rsid w:val="005C58BB"/>
    <w:rsid w:val="005C5F69"/>
    <w:rsid w:val="005C6C0D"/>
    <w:rsid w:val="005C6DE0"/>
    <w:rsid w:val="005C7243"/>
    <w:rsid w:val="005C72BB"/>
    <w:rsid w:val="005C7443"/>
    <w:rsid w:val="005C7CC9"/>
    <w:rsid w:val="005D0000"/>
    <w:rsid w:val="005D0071"/>
    <w:rsid w:val="005D0094"/>
    <w:rsid w:val="005D0243"/>
    <w:rsid w:val="005D0979"/>
    <w:rsid w:val="005D0A80"/>
    <w:rsid w:val="005D0CDA"/>
    <w:rsid w:val="005D0DC3"/>
    <w:rsid w:val="005D0F21"/>
    <w:rsid w:val="005D11DF"/>
    <w:rsid w:val="005D13E1"/>
    <w:rsid w:val="005D153F"/>
    <w:rsid w:val="005D171B"/>
    <w:rsid w:val="005D1CA7"/>
    <w:rsid w:val="005D1F50"/>
    <w:rsid w:val="005D2010"/>
    <w:rsid w:val="005D201F"/>
    <w:rsid w:val="005D2244"/>
    <w:rsid w:val="005D26F7"/>
    <w:rsid w:val="005D2B1C"/>
    <w:rsid w:val="005D2B5E"/>
    <w:rsid w:val="005D2C47"/>
    <w:rsid w:val="005D3136"/>
    <w:rsid w:val="005D33C9"/>
    <w:rsid w:val="005D36AB"/>
    <w:rsid w:val="005D3A03"/>
    <w:rsid w:val="005D4041"/>
    <w:rsid w:val="005D40AC"/>
    <w:rsid w:val="005D4A6C"/>
    <w:rsid w:val="005D4CF9"/>
    <w:rsid w:val="005D500A"/>
    <w:rsid w:val="005D5770"/>
    <w:rsid w:val="005D577C"/>
    <w:rsid w:val="005D5DF3"/>
    <w:rsid w:val="005D6E20"/>
    <w:rsid w:val="005D7118"/>
    <w:rsid w:val="005D721B"/>
    <w:rsid w:val="005D75F8"/>
    <w:rsid w:val="005D7B50"/>
    <w:rsid w:val="005D7C90"/>
    <w:rsid w:val="005E0040"/>
    <w:rsid w:val="005E021C"/>
    <w:rsid w:val="005E0280"/>
    <w:rsid w:val="005E05C2"/>
    <w:rsid w:val="005E094E"/>
    <w:rsid w:val="005E0981"/>
    <w:rsid w:val="005E0C9A"/>
    <w:rsid w:val="005E10CA"/>
    <w:rsid w:val="005E1127"/>
    <w:rsid w:val="005E19C8"/>
    <w:rsid w:val="005E1C01"/>
    <w:rsid w:val="005E1F21"/>
    <w:rsid w:val="005E283B"/>
    <w:rsid w:val="005E29E3"/>
    <w:rsid w:val="005E2DAD"/>
    <w:rsid w:val="005E3889"/>
    <w:rsid w:val="005E3900"/>
    <w:rsid w:val="005E4099"/>
    <w:rsid w:val="005E45E7"/>
    <w:rsid w:val="005E4854"/>
    <w:rsid w:val="005E4986"/>
    <w:rsid w:val="005E4DFB"/>
    <w:rsid w:val="005E50B2"/>
    <w:rsid w:val="005E5425"/>
    <w:rsid w:val="005E54B4"/>
    <w:rsid w:val="005E609F"/>
    <w:rsid w:val="005E638A"/>
    <w:rsid w:val="005E6596"/>
    <w:rsid w:val="005E6BB3"/>
    <w:rsid w:val="005E70E1"/>
    <w:rsid w:val="005E7768"/>
    <w:rsid w:val="005E7983"/>
    <w:rsid w:val="005E7DAD"/>
    <w:rsid w:val="005E7E89"/>
    <w:rsid w:val="005F01A2"/>
    <w:rsid w:val="005F1223"/>
    <w:rsid w:val="005F17DB"/>
    <w:rsid w:val="005F1E50"/>
    <w:rsid w:val="005F1F4E"/>
    <w:rsid w:val="005F227B"/>
    <w:rsid w:val="005F25EF"/>
    <w:rsid w:val="005F276B"/>
    <w:rsid w:val="005F2A30"/>
    <w:rsid w:val="005F2CA7"/>
    <w:rsid w:val="005F31AE"/>
    <w:rsid w:val="005F32E7"/>
    <w:rsid w:val="005F376D"/>
    <w:rsid w:val="005F3915"/>
    <w:rsid w:val="005F3B3E"/>
    <w:rsid w:val="005F3D96"/>
    <w:rsid w:val="005F3DAF"/>
    <w:rsid w:val="005F4709"/>
    <w:rsid w:val="005F4A9E"/>
    <w:rsid w:val="005F4E62"/>
    <w:rsid w:val="005F5434"/>
    <w:rsid w:val="005F55A3"/>
    <w:rsid w:val="005F5690"/>
    <w:rsid w:val="005F591A"/>
    <w:rsid w:val="005F598A"/>
    <w:rsid w:val="005F5A91"/>
    <w:rsid w:val="005F5B7C"/>
    <w:rsid w:val="005F5BF4"/>
    <w:rsid w:val="005F62DD"/>
    <w:rsid w:val="005F66B3"/>
    <w:rsid w:val="005F66ED"/>
    <w:rsid w:val="005F69E6"/>
    <w:rsid w:val="005F6BF1"/>
    <w:rsid w:val="005F6FD0"/>
    <w:rsid w:val="005F70A8"/>
    <w:rsid w:val="005F7453"/>
    <w:rsid w:val="005F7686"/>
    <w:rsid w:val="005F7DFC"/>
    <w:rsid w:val="00600571"/>
    <w:rsid w:val="00600D94"/>
    <w:rsid w:val="006011C9"/>
    <w:rsid w:val="00601236"/>
    <w:rsid w:val="00601547"/>
    <w:rsid w:val="0060169D"/>
    <w:rsid w:val="00601AEE"/>
    <w:rsid w:val="00601CEC"/>
    <w:rsid w:val="006022AE"/>
    <w:rsid w:val="00602352"/>
    <w:rsid w:val="006025C7"/>
    <w:rsid w:val="00603BED"/>
    <w:rsid w:val="00603DBE"/>
    <w:rsid w:val="006041AE"/>
    <w:rsid w:val="006049E3"/>
    <w:rsid w:val="00604CF9"/>
    <w:rsid w:val="006051C2"/>
    <w:rsid w:val="00605312"/>
    <w:rsid w:val="0060568F"/>
    <w:rsid w:val="006057FC"/>
    <w:rsid w:val="00605B39"/>
    <w:rsid w:val="00605D41"/>
    <w:rsid w:val="006063E1"/>
    <w:rsid w:val="0060688A"/>
    <w:rsid w:val="00607352"/>
    <w:rsid w:val="00607495"/>
    <w:rsid w:val="00607558"/>
    <w:rsid w:val="00607996"/>
    <w:rsid w:val="006101BA"/>
    <w:rsid w:val="0061079E"/>
    <w:rsid w:val="00610F5F"/>
    <w:rsid w:val="00611142"/>
    <w:rsid w:val="006112A0"/>
    <w:rsid w:val="00611519"/>
    <w:rsid w:val="0061154A"/>
    <w:rsid w:val="00611592"/>
    <w:rsid w:val="00612597"/>
    <w:rsid w:val="0061279C"/>
    <w:rsid w:val="00612910"/>
    <w:rsid w:val="006129CF"/>
    <w:rsid w:val="006132E1"/>
    <w:rsid w:val="00613692"/>
    <w:rsid w:val="006138C5"/>
    <w:rsid w:val="0061391F"/>
    <w:rsid w:val="00613AE1"/>
    <w:rsid w:val="00613AFF"/>
    <w:rsid w:val="00613C3A"/>
    <w:rsid w:val="00613CA4"/>
    <w:rsid w:val="00613E1C"/>
    <w:rsid w:val="00613F29"/>
    <w:rsid w:val="0061427B"/>
    <w:rsid w:val="006148CA"/>
    <w:rsid w:val="00614BC0"/>
    <w:rsid w:val="006150AF"/>
    <w:rsid w:val="006153B7"/>
    <w:rsid w:val="00615527"/>
    <w:rsid w:val="00615582"/>
    <w:rsid w:val="0061580F"/>
    <w:rsid w:val="00615A88"/>
    <w:rsid w:val="00615B39"/>
    <w:rsid w:val="00615C6D"/>
    <w:rsid w:val="006160A0"/>
    <w:rsid w:val="006169A3"/>
    <w:rsid w:val="00616B82"/>
    <w:rsid w:val="00616C25"/>
    <w:rsid w:val="00616E12"/>
    <w:rsid w:val="00616E6A"/>
    <w:rsid w:val="00616EF1"/>
    <w:rsid w:val="00616F40"/>
    <w:rsid w:val="00616F94"/>
    <w:rsid w:val="006171FB"/>
    <w:rsid w:val="0061725C"/>
    <w:rsid w:val="00617497"/>
    <w:rsid w:val="00617912"/>
    <w:rsid w:val="00617CE8"/>
    <w:rsid w:val="00617F15"/>
    <w:rsid w:val="006201BD"/>
    <w:rsid w:val="006203CF"/>
    <w:rsid w:val="0062091B"/>
    <w:rsid w:val="00620AB5"/>
    <w:rsid w:val="00620E9C"/>
    <w:rsid w:val="00620F9B"/>
    <w:rsid w:val="00621068"/>
    <w:rsid w:val="006213D2"/>
    <w:rsid w:val="006215E8"/>
    <w:rsid w:val="0062160F"/>
    <w:rsid w:val="00621D89"/>
    <w:rsid w:val="00621DC1"/>
    <w:rsid w:val="0062220A"/>
    <w:rsid w:val="00622491"/>
    <w:rsid w:val="006226E4"/>
    <w:rsid w:val="00622987"/>
    <w:rsid w:val="00622AB1"/>
    <w:rsid w:val="00622EAC"/>
    <w:rsid w:val="006237D0"/>
    <w:rsid w:val="00623891"/>
    <w:rsid w:val="00624239"/>
    <w:rsid w:val="00624533"/>
    <w:rsid w:val="0062495F"/>
    <w:rsid w:val="00624D5C"/>
    <w:rsid w:val="00625160"/>
    <w:rsid w:val="0062517B"/>
    <w:rsid w:val="00625ADD"/>
    <w:rsid w:val="00625E60"/>
    <w:rsid w:val="00625EC1"/>
    <w:rsid w:val="0062609B"/>
    <w:rsid w:val="006261CE"/>
    <w:rsid w:val="006268C3"/>
    <w:rsid w:val="00627610"/>
    <w:rsid w:val="00627685"/>
    <w:rsid w:val="0063027C"/>
    <w:rsid w:val="00630796"/>
    <w:rsid w:val="00630A71"/>
    <w:rsid w:val="00630B36"/>
    <w:rsid w:val="00630B55"/>
    <w:rsid w:val="00630CAA"/>
    <w:rsid w:val="00630D4E"/>
    <w:rsid w:val="0063170F"/>
    <w:rsid w:val="0063251D"/>
    <w:rsid w:val="00632A73"/>
    <w:rsid w:val="00632B72"/>
    <w:rsid w:val="00632B84"/>
    <w:rsid w:val="00632D81"/>
    <w:rsid w:val="00633AFD"/>
    <w:rsid w:val="0063443B"/>
    <w:rsid w:val="00634D98"/>
    <w:rsid w:val="006366C1"/>
    <w:rsid w:val="00636766"/>
    <w:rsid w:val="00636C46"/>
    <w:rsid w:val="00636D12"/>
    <w:rsid w:val="006372D0"/>
    <w:rsid w:val="00637399"/>
    <w:rsid w:val="00637C5F"/>
    <w:rsid w:val="00640232"/>
    <w:rsid w:val="00640D16"/>
    <w:rsid w:val="006410C2"/>
    <w:rsid w:val="006410DD"/>
    <w:rsid w:val="00642685"/>
    <w:rsid w:val="006428D6"/>
    <w:rsid w:val="00642925"/>
    <w:rsid w:val="00642A24"/>
    <w:rsid w:val="00642A28"/>
    <w:rsid w:val="00642D58"/>
    <w:rsid w:val="00642DE2"/>
    <w:rsid w:val="0064305C"/>
    <w:rsid w:val="00643236"/>
    <w:rsid w:val="006433F8"/>
    <w:rsid w:val="0064340F"/>
    <w:rsid w:val="0064346B"/>
    <w:rsid w:val="0064359D"/>
    <w:rsid w:val="0064381E"/>
    <w:rsid w:val="00643A31"/>
    <w:rsid w:val="00643C64"/>
    <w:rsid w:val="00644494"/>
    <w:rsid w:val="00644A87"/>
    <w:rsid w:val="00645108"/>
    <w:rsid w:val="006454DA"/>
    <w:rsid w:val="00645E02"/>
    <w:rsid w:val="00645E54"/>
    <w:rsid w:val="006463BE"/>
    <w:rsid w:val="0064663A"/>
    <w:rsid w:val="0064679C"/>
    <w:rsid w:val="006467D2"/>
    <w:rsid w:val="00646CB1"/>
    <w:rsid w:val="00646D52"/>
    <w:rsid w:val="00646F0C"/>
    <w:rsid w:val="00646F8D"/>
    <w:rsid w:val="0064752D"/>
    <w:rsid w:val="0064763A"/>
    <w:rsid w:val="00647735"/>
    <w:rsid w:val="00647DE7"/>
    <w:rsid w:val="00651887"/>
    <w:rsid w:val="00651E2E"/>
    <w:rsid w:val="006525DB"/>
    <w:rsid w:val="0065285F"/>
    <w:rsid w:val="00652881"/>
    <w:rsid w:val="00652A92"/>
    <w:rsid w:val="006531F5"/>
    <w:rsid w:val="006533AC"/>
    <w:rsid w:val="0065362A"/>
    <w:rsid w:val="006537FA"/>
    <w:rsid w:val="006538CE"/>
    <w:rsid w:val="006538CF"/>
    <w:rsid w:val="00653A23"/>
    <w:rsid w:val="00653C4E"/>
    <w:rsid w:val="006540C7"/>
    <w:rsid w:val="00654315"/>
    <w:rsid w:val="00654481"/>
    <w:rsid w:val="00654E69"/>
    <w:rsid w:val="006556F5"/>
    <w:rsid w:val="006557A3"/>
    <w:rsid w:val="006560A4"/>
    <w:rsid w:val="006560E0"/>
    <w:rsid w:val="0065611F"/>
    <w:rsid w:val="0065614A"/>
    <w:rsid w:val="00656399"/>
    <w:rsid w:val="00656658"/>
    <w:rsid w:val="006568AB"/>
    <w:rsid w:val="00657478"/>
    <w:rsid w:val="00657884"/>
    <w:rsid w:val="00657A4D"/>
    <w:rsid w:val="00657D38"/>
    <w:rsid w:val="00660485"/>
    <w:rsid w:val="00660840"/>
    <w:rsid w:val="00660D7E"/>
    <w:rsid w:val="0066131E"/>
    <w:rsid w:val="00661350"/>
    <w:rsid w:val="00661802"/>
    <w:rsid w:val="00662362"/>
    <w:rsid w:val="00663369"/>
    <w:rsid w:val="00663802"/>
    <w:rsid w:val="006638D2"/>
    <w:rsid w:val="00663D9B"/>
    <w:rsid w:val="00663F07"/>
    <w:rsid w:val="0066432D"/>
    <w:rsid w:val="006644FC"/>
    <w:rsid w:val="006645A4"/>
    <w:rsid w:val="00664D9E"/>
    <w:rsid w:val="00665022"/>
    <w:rsid w:val="006650E9"/>
    <w:rsid w:val="00665559"/>
    <w:rsid w:val="00665F42"/>
    <w:rsid w:val="00666764"/>
    <w:rsid w:val="006667EA"/>
    <w:rsid w:val="00666A1B"/>
    <w:rsid w:val="00666F38"/>
    <w:rsid w:val="00666F52"/>
    <w:rsid w:val="00666F82"/>
    <w:rsid w:val="0067076D"/>
    <w:rsid w:val="00670955"/>
    <w:rsid w:val="00670BE7"/>
    <w:rsid w:val="00670C14"/>
    <w:rsid w:val="00670DFE"/>
    <w:rsid w:val="00671143"/>
    <w:rsid w:val="00671762"/>
    <w:rsid w:val="00671E0E"/>
    <w:rsid w:val="00671F74"/>
    <w:rsid w:val="00672105"/>
    <w:rsid w:val="006721AA"/>
    <w:rsid w:val="0067245E"/>
    <w:rsid w:val="00672786"/>
    <w:rsid w:val="00672B73"/>
    <w:rsid w:val="00672BB8"/>
    <w:rsid w:val="00673098"/>
    <w:rsid w:val="006733B8"/>
    <w:rsid w:val="006736D4"/>
    <w:rsid w:val="00674600"/>
    <w:rsid w:val="00674A6F"/>
    <w:rsid w:val="00674A73"/>
    <w:rsid w:val="00674B2A"/>
    <w:rsid w:val="0067528B"/>
    <w:rsid w:val="006752D9"/>
    <w:rsid w:val="0067567E"/>
    <w:rsid w:val="00675831"/>
    <w:rsid w:val="00675F82"/>
    <w:rsid w:val="006767FE"/>
    <w:rsid w:val="0067689F"/>
    <w:rsid w:val="00676938"/>
    <w:rsid w:val="006769EC"/>
    <w:rsid w:val="00676F51"/>
    <w:rsid w:val="00677482"/>
    <w:rsid w:val="0067752C"/>
    <w:rsid w:val="00677BC1"/>
    <w:rsid w:val="00677EAF"/>
    <w:rsid w:val="00680338"/>
    <w:rsid w:val="00680499"/>
    <w:rsid w:val="0068143E"/>
    <w:rsid w:val="0068177D"/>
    <w:rsid w:val="00681927"/>
    <w:rsid w:val="00681C69"/>
    <w:rsid w:val="00681CAF"/>
    <w:rsid w:val="00682005"/>
    <w:rsid w:val="00682501"/>
    <w:rsid w:val="0068264C"/>
    <w:rsid w:val="00682781"/>
    <w:rsid w:val="00682BCB"/>
    <w:rsid w:val="00682FA6"/>
    <w:rsid w:val="0068307C"/>
    <w:rsid w:val="006832E2"/>
    <w:rsid w:val="006832F0"/>
    <w:rsid w:val="00683458"/>
    <w:rsid w:val="006839F3"/>
    <w:rsid w:val="00683D8D"/>
    <w:rsid w:val="006845CF"/>
    <w:rsid w:val="00684616"/>
    <w:rsid w:val="00684706"/>
    <w:rsid w:val="00684A7D"/>
    <w:rsid w:val="00684C3A"/>
    <w:rsid w:val="00685889"/>
    <w:rsid w:val="00685CEB"/>
    <w:rsid w:val="00685D71"/>
    <w:rsid w:val="00685ECA"/>
    <w:rsid w:val="006862CF"/>
    <w:rsid w:val="0068655B"/>
    <w:rsid w:val="00687291"/>
    <w:rsid w:val="006878E1"/>
    <w:rsid w:val="00687A43"/>
    <w:rsid w:val="00687FEE"/>
    <w:rsid w:val="006900F5"/>
    <w:rsid w:val="00690425"/>
    <w:rsid w:val="00690447"/>
    <w:rsid w:val="006904C2"/>
    <w:rsid w:val="00690640"/>
    <w:rsid w:val="00690FB9"/>
    <w:rsid w:val="00690FE6"/>
    <w:rsid w:val="006912C3"/>
    <w:rsid w:val="00691848"/>
    <w:rsid w:val="006918D5"/>
    <w:rsid w:val="0069199F"/>
    <w:rsid w:val="006921B9"/>
    <w:rsid w:val="0069236D"/>
    <w:rsid w:val="0069236F"/>
    <w:rsid w:val="00692DEA"/>
    <w:rsid w:val="00692E7F"/>
    <w:rsid w:val="0069306F"/>
    <w:rsid w:val="0069316F"/>
    <w:rsid w:val="006931BA"/>
    <w:rsid w:val="00693F65"/>
    <w:rsid w:val="00694231"/>
    <w:rsid w:val="0069427C"/>
    <w:rsid w:val="0069443C"/>
    <w:rsid w:val="0069495A"/>
    <w:rsid w:val="006952A0"/>
    <w:rsid w:val="00695486"/>
    <w:rsid w:val="00695DF9"/>
    <w:rsid w:val="00695FFB"/>
    <w:rsid w:val="006961C6"/>
    <w:rsid w:val="006969A6"/>
    <w:rsid w:val="00696BB2"/>
    <w:rsid w:val="00697141"/>
    <w:rsid w:val="00697243"/>
    <w:rsid w:val="006974F6"/>
    <w:rsid w:val="006976B3"/>
    <w:rsid w:val="00697881"/>
    <w:rsid w:val="006979D2"/>
    <w:rsid w:val="00697A84"/>
    <w:rsid w:val="006A0613"/>
    <w:rsid w:val="006A0CC8"/>
    <w:rsid w:val="006A0D1F"/>
    <w:rsid w:val="006A0FDF"/>
    <w:rsid w:val="006A10C6"/>
    <w:rsid w:val="006A112B"/>
    <w:rsid w:val="006A13B2"/>
    <w:rsid w:val="006A2081"/>
    <w:rsid w:val="006A22F2"/>
    <w:rsid w:val="006A2CD0"/>
    <w:rsid w:val="006A33B8"/>
    <w:rsid w:val="006A3D8C"/>
    <w:rsid w:val="006A3E0A"/>
    <w:rsid w:val="006A4112"/>
    <w:rsid w:val="006A422F"/>
    <w:rsid w:val="006A428C"/>
    <w:rsid w:val="006A4594"/>
    <w:rsid w:val="006A49B3"/>
    <w:rsid w:val="006A4B28"/>
    <w:rsid w:val="006A4F0A"/>
    <w:rsid w:val="006A5349"/>
    <w:rsid w:val="006A536F"/>
    <w:rsid w:val="006A600F"/>
    <w:rsid w:val="006A6827"/>
    <w:rsid w:val="006A6956"/>
    <w:rsid w:val="006A6AC6"/>
    <w:rsid w:val="006A6C56"/>
    <w:rsid w:val="006B017F"/>
    <w:rsid w:val="006B0239"/>
    <w:rsid w:val="006B05C6"/>
    <w:rsid w:val="006B0AEF"/>
    <w:rsid w:val="006B1399"/>
    <w:rsid w:val="006B13FE"/>
    <w:rsid w:val="006B148C"/>
    <w:rsid w:val="006B14FF"/>
    <w:rsid w:val="006B1A4A"/>
    <w:rsid w:val="006B1C7A"/>
    <w:rsid w:val="006B2FF4"/>
    <w:rsid w:val="006B345D"/>
    <w:rsid w:val="006B3F97"/>
    <w:rsid w:val="006B3FD2"/>
    <w:rsid w:val="006B4070"/>
    <w:rsid w:val="006B44C1"/>
    <w:rsid w:val="006B465D"/>
    <w:rsid w:val="006B4BFD"/>
    <w:rsid w:val="006B4D61"/>
    <w:rsid w:val="006B52E8"/>
    <w:rsid w:val="006B5B0D"/>
    <w:rsid w:val="006B5DA5"/>
    <w:rsid w:val="006B62AD"/>
    <w:rsid w:val="006B67B4"/>
    <w:rsid w:val="006B711F"/>
    <w:rsid w:val="006B71FD"/>
    <w:rsid w:val="006B7692"/>
    <w:rsid w:val="006B7B6E"/>
    <w:rsid w:val="006B7C85"/>
    <w:rsid w:val="006B7E04"/>
    <w:rsid w:val="006B7E28"/>
    <w:rsid w:val="006C06AC"/>
    <w:rsid w:val="006C06B9"/>
    <w:rsid w:val="006C0AD8"/>
    <w:rsid w:val="006C0E81"/>
    <w:rsid w:val="006C118E"/>
    <w:rsid w:val="006C12E3"/>
    <w:rsid w:val="006C182C"/>
    <w:rsid w:val="006C1E38"/>
    <w:rsid w:val="006C2011"/>
    <w:rsid w:val="006C25CE"/>
    <w:rsid w:val="006C31B2"/>
    <w:rsid w:val="006C34C7"/>
    <w:rsid w:val="006C3C41"/>
    <w:rsid w:val="006C3FA1"/>
    <w:rsid w:val="006C4698"/>
    <w:rsid w:val="006C4CA2"/>
    <w:rsid w:val="006C4F40"/>
    <w:rsid w:val="006C5711"/>
    <w:rsid w:val="006C583A"/>
    <w:rsid w:val="006C58E5"/>
    <w:rsid w:val="006C5BD7"/>
    <w:rsid w:val="006C5EE1"/>
    <w:rsid w:val="006C6001"/>
    <w:rsid w:val="006C600F"/>
    <w:rsid w:val="006C6342"/>
    <w:rsid w:val="006C6703"/>
    <w:rsid w:val="006C6973"/>
    <w:rsid w:val="006C6BB4"/>
    <w:rsid w:val="006C7381"/>
    <w:rsid w:val="006C759B"/>
    <w:rsid w:val="006C7AE7"/>
    <w:rsid w:val="006D008F"/>
    <w:rsid w:val="006D0191"/>
    <w:rsid w:val="006D0334"/>
    <w:rsid w:val="006D039C"/>
    <w:rsid w:val="006D061E"/>
    <w:rsid w:val="006D08FD"/>
    <w:rsid w:val="006D0A44"/>
    <w:rsid w:val="006D0C18"/>
    <w:rsid w:val="006D15F4"/>
    <w:rsid w:val="006D19EB"/>
    <w:rsid w:val="006D1DFD"/>
    <w:rsid w:val="006D24FD"/>
    <w:rsid w:val="006D2841"/>
    <w:rsid w:val="006D2ACF"/>
    <w:rsid w:val="006D2B4B"/>
    <w:rsid w:val="006D2C28"/>
    <w:rsid w:val="006D2DF5"/>
    <w:rsid w:val="006D2FCE"/>
    <w:rsid w:val="006D319A"/>
    <w:rsid w:val="006D395E"/>
    <w:rsid w:val="006D3ADB"/>
    <w:rsid w:val="006D3D00"/>
    <w:rsid w:val="006D438D"/>
    <w:rsid w:val="006D48C8"/>
    <w:rsid w:val="006D4911"/>
    <w:rsid w:val="006D53F7"/>
    <w:rsid w:val="006D6336"/>
    <w:rsid w:val="006D6340"/>
    <w:rsid w:val="006D6726"/>
    <w:rsid w:val="006D6E2A"/>
    <w:rsid w:val="006D76A9"/>
    <w:rsid w:val="006D7811"/>
    <w:rsid w:val="006D792B"/>
    <w:rsid w:val="006D795B"/>
    <w:rsid w:val="006D7DEF"/>
    <w:rsid w:val="006E0415"/>
    <w:rsid w:val="006E061A"/>
    <w:rsid w:val="006E0D31"/>
    <w:rsid w:val="006E0EBA"/>
    <w:rsid w:val="006E11D8"/>
    <w:rsid w:val="006E1B13"/>
    <w:rsid w:val="006E2234"/>
    <w:rsid w:val="006E2380"/>
    <w:rsid w:val="006E2518"/>
    <w:rsid w:val="006E27DD"/>
    <w:rsid w:val="006E2DE2"/>
    <w:rsid w:val="006E314B"/>
    <w:rsid w:val="006E34EF"/>
    <w:rsid w:val="006E3D3B"/>
    <w:rsid w:val="006E3D93"/>
    <w:rsid w:val="006E42D4"/>
    <w:rsid w:val="006E479D"/>
    <w:rsid w:val="006E4D36"/>
    <w:rsid w:val="006E4F1A"/>
    <w:rsid w:val="006E4F21"/>
    <w:rsid w:val="006E556D"/>
    <w:rsid w:val="006E55A1"/>
    <w:rsid w:val="006E5647"/>
    <w:rsid w:val="006E5701"/>
    <w:rsid w:val="006E6D1A"/>
    <w:rsid w:val="006E6E36"/>
    <w:rsid w:val="006E6FE4"/>
    <w:rsid w:val="006E7812"/>
    <w:rsid w:val="006E7DCC"/>
    <w:rsid w:val="006E7E40"/>
    <w:rsid w:val="006F00BE"/>
    <w:rsid w:val="006F03F2"/>
    <w:rsid w:val="006F0767"/>
    <w:rsid w:val="006F0A66"/>
    <w:rsid w:val="006F0ABD"/>
    <w:rsid w:val="006F0B4E"/>
    <w:rsid w:val="006F0FED"/>
    <w:rsid w:val="006F1013"/>
    <w:rsid w:val="006F166A"/>
    <w:rsid w:val="006F17EF"/>
    <w:rsid w:val="006F1D3E"/>
    <w:rsid w:val="006F1FA5"/>
    <w:rsid w:val="006F26C6"/>
    <w:rsid w:val="006F3575"/>
    <w:rsid w:val="006F3B64"/>
    <w:rsid w:val="006F3BBB"/>
    <w:rsid w:val="006F3CA3"/>
    <w:rsid w:val="006F3E80"/>
    <w:rsid w:val="006F471D"/>
    <w:rsid w:val="006F4A7E"/>
    <w:rsid w:val="006F4CFA"/>
    <w:rsid w:val="006F56D4"/>
    <w:rsid w:val="006F5C7A"/>
    <w:rsid w:val="006F6052"/>
    <w:rsid w:val="006F63A3"/>
    <w:rsid w:val="006F6763"/>
    <w:rsid w:val="006F6986"/>
    <w:rsid w:val="006F6BC5"/>
    <w:rsid w:val="006F7146"/>
    <w:rsid w:val="006F722A"/>
    <w:rsid w:val="006F7681"/>
    <w:rsid w:val="006F795A"/>
    <w:rsid w:val="006F7C9B"/>
    <w:rsid w:val="006F7CBB"/>
    <w:rsid w:val="0070001D"/>
    <w:rsid w:val="00700145"/>
    <w:rsid w:val="007001D8"/>
    <w:rsid w:val="0070033E"/>
    <w:rsid w:val="007005C2"/>
    <w:rsid w:val="00700D1F"/>
    <w:rsid w:val="00700D5F"/>
    <w:rsid w:val="00700EC4"/>
    <w:rsid w:val="0070127A"/>
    <w:rsid w:val="00701C5F"/>
    <w:rsid w:val="00701E7E"/>
    <w:rsid w:val="0070208C"/>
    <w:rsid w:val="00702E1A"/>
    <w:rsid w:val="00704183"/>
    <w:rsid w:val="007042DC"/>
    <w:rsid w:val="007045CB"/>
    <w:rsid w:val="00704DD9"/>
    <w:rsid w:val="00704DF2"/>
    <w:rsid w:val="00704E3B"/>
    <w:rsid w:val="00705002"/>
    <w:rsid w:val="00705310"/>
    <w:rsid w:val="00705905"/>
    <w:rsid w:val="00705956"/>
    <w:rsid w:val="0070599C"/>
    <w:rsid w:val="00705C51"/>
    <w:rsid w:val="00706457"/>
    <w:rsid w:val="0070691B"/>
    <w:rsid w:val="0070722A"/>
    <w:rsid w:val="0070723B"/>
    <w:rsid w:val="007074C8"/>
    <w:rsid w:val="00707761"/>
    <w:rsid w:val="00707B36"/>
    <w:rsid w:val="00707C04"/>
    <w:rsid w:val="0071087F"/>
    <w:rsid w:val="007108C6"/>
    <w:rsid w:val="0071157D"/>
    <w:rsid w:val="007116AE"/>
    <w:rsid w:val="007118FC"/>
    <w:rsid w:val="00711DA6"/>
    <w:rsid w:val="007123CF"/>
    <w:rsid w:val="007125FA"/>
    <w:rsid w:val="0071264E"/>
    <w:rsid w:val="00712661"/>
    <w:rsid w:val="00712E18"/>
    <w:rsid w:val="00713027"/>
    <w:rsid w:val="007130E9"/>
    <w:rsid w:val="007132D1"/>
    <w:rsid w:val="00713636"/>
    <w:rsid w:val="00714581"/>
    <w:rsid w:val="007145CD"/>
    <w:rsid w:val="007148E3"/>
    <w:rsid w:val="00714D36"/>
    <w:rsid w:val="00715279"/>
    <w:rsid w:val="00715374"/>
    <w:rsid w:val="0071553D"/>
    <w:rsid w:val="00715A4C"/>
    <w:rsid w:val="00715A94"/>
    <w:rsid w:val="00715C9D"/>
    <w:rsid w:val="00716165"/>
    <w:rsid w:val="00716557"/>
    <w:rsid w:val="0071657E"/>
    <w:rsid w:val="007169D9"/>
    <w:rsid w:val="00716A04"/>
    <w:rsid w:val="007179CC"/>
    <w:rsid w:val="00717FA7"/>
    <w:rsid w:val="007201DA"/>
    <w:rsid w:val="0072063C"/>
    <w:rsid w:val="007208BB"/>
    <w:rsid w:val="00720ADE"/>
    <w:rsid w:val="00720C15"/>
    <w:rsid w:val="00720D76"/>
    <w:rsid w:val="00720FAC"/>
    <w:rsid w:val="00721AD5"/>
    <w:rsid w:val="00721DF4"/>
    <w:rsid w:val="00721FFD"/>
    <w:rsid w:val="00722483"/>
    <w:rsid w:val="00722550"/>
    <w:rsid w:val="007225F2"/>
    <w:rsid w:val="007227D6"/>
    <w:rsid w:val="00722C35"/>
    <w:rsid w:val="0072302E"/>
    <w:rsid w:val="007231DC"/>
    <w:rsid w:val="0072368F"/>
    <w:rsid w:val="0072399A"/>
    <w:rsid w:val="00723AE4"/>
    <w:rsid w:val="007246C9"/>
    <w:rsid w:val="0072491A"/>
    <w:rsid w:val="00724D0C"/>
    <w:rsid w:val="0072563D"/>
    <w:rsid w:val="00725B5C"/>
    <w:rsid w:val="00725BD5"/>
    <w:rsid w:val="00725EDB"/>
    <w:rsid w:val="00725F0D"/>
    <w:rsid w:val="00726502"/>
    <w:rsid w:val="007266CC"/>
    <w:rsid w:val="00726A1D"/>
    <w:rsid w:val="00726A72"/>
    <w:rsid w:val="0072744F"/>
    <w:rsid w:val="00727542"/>
    <w:rsid w:val="00727688"/>
    <w:rsid w:val="00727705"/>
    <w:rsid w:val="00727A1F"/>
    <w:rsid w:val="00727C09"/>
    <w:rsid w:val="00727EAB"/>
    <w:rsid w:val="0073012A"/>
    <w:rsid w:val="007302FC"/>
    <w:rsid w:val="00730385"/>
    <w:rsid w:val="007305D2"/>
    <w:rsid w:val="00730776"/>
    <w:rsid w:val="0073093C"/>
    <w:rsid w:val="007319CF"/>
    <w:rsid w:val="00732308"/>
    <w:rsid w:val="0073242A"/>
    <w:rsid w:val="00732693"/>
    <w:rsid w:val="007338E0"/>
    <w:rsid w:val="00733BF1"/>
    <w:rsid w:val="007340CC"/>
    <w:rsid w:val="00734928"/>
    <w:rsid w:val="00734C3E"/>
    <w:rsid w:val="00735502"/>
    <w:rsid w:val="007357C7"/>
    <w:rsid w:val="00735840"/>
    <w:rsid w:val="007359DF"/>
    <w:rsid w:val="00736027"/>
    <w:rsid w:val="007363D8"/>
    <w:rsid w:val="007364D4"/>
    <w:rsid w:val="00736E5B"/>
    <w:rsid w:val="0073701E"/>
    <w:rsid w:val="007373A3"/>
    <w:rsid w:val="007373D7"/>
    <w:rsid w:val="007374BA"/>
    <w:rsid w:val="007376B0"/>
    <w:rsid w:val="007376E4"/>
    <w:rsid w:val="007378B4"/>
    <w:rsid w:val="00740940"/>
    <w:rsid w:val="00740C41"/>
    <w:rsid w:val="00741013"/>
    <w:rsid w:val="007415C9"/>
    <w:rsid w:val="007417E4"/>
    <w:rsid w:val="00742586"/>
    <w:rsid w:val="00742EEA"/>
    <w:rsid w:val="00742F25"/>
    <w:rsid w:val="007439FA"/>
    <w:rsid w:val="00743CE3"/>
    <w:rsid w:val="007441C8"/>
    <w:rsid w:val="00744766"/>
    <w:rsid w:val="00744E4B"/>
    <w:rsid w:val="00745398"/>
    <w:rsid w:val="0074548E"/>
    <w:rsid w:val="00745A56"/>
    <w:rsid w:val="00746077"/>
    <w:rsid w:val="0074617D"/>
    <w:rsid w:val="007467FF"/>
    <w:rsid w:val="00746EC5"/>
    <w:rsid w:val="00747104"/>
    <w:rsid w:val="0074713B"/>
    <w:rsid w:val="0074720D"/>
    <w:rsid w:val="00747216"/>
    <w:rsid w:val="00747245"/>
    <w:rsid w:val="007479E6"/>
    <w:rsid w:val="00747B95"/>
    <w:rsid w:val="00747EF6"/>
    <w:rsid w:val="007508ED"/>
    <w:rsid w:val="0075126A"/>
    <w:rsid w:val="00751617"/>
    <w:rsid w:val="00751A81"/>
    <w:rsid w:val="00751CB1"/>
    <w:rsid w:val="00751D84"/>
    <w:rsid w:val="00751F68"/>
    <w:rsid w:val="00752054"/>
    <w:rsid w:val="00752A86"/>
    <w:rsid w:val="00752FC7"/>
    <w:rsid w:val="0075364A"/>
    <w:rsid w:val="0075410C"/>
    <w:rsid w:val="0075439A"/>
    <w:rsid w:val="007552CC"/>
    <w:rsid w:val="00755423"/>
    <w:rsid w:val="007556F1"/>
    <w:rsid w:val="00755894"/>
    <w:rsid w:val="007560A0"/>
    <w:rsid w:val="00756232"/>
    <w:rsid w:val="00756350"/>
    <w:rsid w:val="007568B3"/>
    <w:rsid w:val="00756910"/>
    <w:rsid w:val="00756E6E"/>
    <w:rsid w:val="00756F49"/>
    <w:rsid w:val="0075724F"/>
    <w:rsid w:val="007577EF"/>
    <w:rsid w:val="00757810"/>
    <w:rsid w:val="00757E64"/>
    <w:rsid w:val="00757EB8"/>
    <w:rsid w:val="0076051A"/>
    <w:rsid w:val="00760868"/>
    <w:rsid w:val="00760C4E"/>
    <w:rsid w:val="00761088"/>
    <w:rsid w:val="00761090"/>
    <w:rsid w:val="00761188"/>
    <w:rsid w:val="007611D8"/>
    <w:rsid w:val="0076141D"/>
    <w:rsid w:val="00761B96"/>
    <w:rsid w:val="00762557"/>
    <w:rsid w:val="00762BE5"/>
    <w:rsid w:val="00763362"/>
    <w:rsid w:val="0076380B"/>
    <w:rsid w:val="00763A9D"/>
    <w:rsid w:val="00763D8F"/>
    <w:rsid w:val="00763ECB"/>
    <w:rsid w:val="00763FAC"/>
    <w:rsid w:val="0076466C"/>
    <w:rsid w:val="00764CC9"/>
    <w:rsid w:val="00764DC3"/>
    <w:rsid w:val="00764E78"/>
    <w:rsid w:val="00765231"/>
    <w:rsid w:val="0076547F"/>
    <w:rsid w:val="00765947"/>
    <w:rsid w:val="00765B80"/>
    <w:rsid w:val="00765D52"/>
    <w:rsid w:val="00766671"/>
    <w:rsid w:val="0076706F"/>
    <w:rsid w:val="007670B6"/>
    <w:rsid w:val="007671F8"/>
    <w:rsid w:val="0076750F"/>
    <w:rsid w:val="007675C9"/>
    <w:rsid w:val="00767D7F"/>
    <w:rsid w:val="0077015F"/>
    <w:rsid w:val="0077029F"/>
    <w:rsid w:val="00771046"/>
    <w:rsid w:val="0077158E"/>
    <w:rsid w:val="00771851"/>
    <w:rsid w:val="00771A25"/>
    <w:rsid w:val="00771B05"/>
    <w:rsid w:val="00771C71"/>
    <w:rsid w:val="0077207A"/>
    <w:rsid w:val="00772430"/>
    <w:rsid w:val="0077255C"/>
    <w:rsid w:val="00772BEF"/>
    <w:rsid w:val="00773229"/>
    <w:rsid w:val="0077368F"/>
    <w:rsid w:val="0077380B"/>
    <w:rsid w:val="00773FA4"/>
    <w:rsid w:val="0077485C"/>
    <w:rsid w:val="00774999"/>
    <w:rsid w:val="007749D0"/>
    <w:rsid w:val="00775145"/>
    <w:rsid w:val="0077516E"/>
    <w:rsid w:val="00775309"/>
    <w:rsid w:val="00775430"/>
    <w:rsid w:val="007756EE"/>
    <w:rsid w:val="007760B8"/>
    <w:rsid w:val="00776790"/>
    <w:rsid w:val="007769D5"/>
    <w:rsid w:val="00776A8E"/>
    <w:rsid w:val="00776C08"/>
    <w:rsid w:val="00776F7A"/>
    <w:rsid w:val="007775D8"/>
    <w:rsid w:val="0077799A"/>
    <w:rsid w:val="00777ADB"/>
    <w:rsid w:val="00777BA3"/>
    <w:rsid w:val="00777CE2"/>
    <w:rsid w:val="00777EEE"/>
    <w:rsid w:val="00777F3B"/>
    <w:rsid w:val="007801CB"/>
    <w:rsid w:val="0078029D"/>
    <w:rsid w:val="00780DFB"/>
    <w:rsid w:val="0078180F"/>
    <w:rsid w:val="00782078"/>
    <w:rsid w:val="00782ACB"/>
    <w:rsid w:val="00782CB2"/>
    <w:rsid w:val="0078308C"/>
    <w:rsid w:val="007831C2"/>
    <w:rsid w:val="0078376E"/>
    <w:rsid w:val="00783B57"/>
    <w:rsid w:val="00783C8C"/>
    <w:rsid w:val="00783D05"/>
    <w:rsid w:val="00784068"/>
    <w:rsid w:val="007842D7"/>
    <w:rsid w:val="007848EC"/>
    <w:rsid w:val="00784BCE"/>
    <w:rsid w:val="00784FC9"/>
    <w:rsid w:val="00785017"/>
    <w:rsid w:val="00785543"/>
    <w:rsid w:val="00785580"/>
    <w:rsid w:val="0078586B"/>
    <w:rsid w:val="007862BE"/>
    <w:rsid w:val="0078700C"/>
    <w:rsid w:val="007875A0"/>
    <w:rsid w:val="007876C8"/>
    <w:rsid w:val="007877C2"/>
    <w:rsid w:val="00787C64"/>
    <w:rsid w:val="007901A0"/>
    <w:rsid w:val="0079060C"/>
    <w:rsid w:val="00790A46"/>
    <w:rsid w:val="00790D14"/>
    <w:rsid w:val="00791310"/>
    <w:rsid w:val="00792B75"/>
    <w:rsid w:val="00792E61"/>
    <w:rsid w:val="00792E9B"/>
    <w:rsid w:val="007930E5"/>
    <w:rsid w:val="0079314E"/>
    <w:rsid w:val="0079325A"/>
    <w:rsid w:val="00794327"/>
    <w:rsid w:val="00794398"/>
    <w:rsid w:val="0079457D"/>
    <w:rsid w:val="0079457E"/>
    <w:rsid w:val="00794599"/>
    <w:rsid w:val="007946CE"/>
    <w:rsid w:val="00794808"/>
    <w:rsid w:val="00794FAF"/>
    <w:rsid w:val="00795210"/>
    <w:rsid w:val="00795770"/>
    <w:rsid w:val="007959C5"/>
    <w:rsid w:val="00795DF4"/>
    <w:rsid w:val="00796029"/>
    <w:rsid w:val="0079628C"/>
    <w:rsid w:val="0079659D"/>
    <w:rsid w:val="00796949"/>
    <w:rsid w:val="00796B30"/>
    <w:rsid w:val="00796C4F"/>
    <w:rsid w:val="0079754A"/>
    <w:rsid w:val="00797C91"/>
    <w:rsid w:val="00797CD3"/>
    <w:rsid w:val="007A048B"/>
    <w:rsid w:val="007A096E"/>
    <w:rsid w:val="007A09FD"/>
    <w:rsid w:val="007A0C39"/>
    <w:rsid w:val="007A0D7D"/>
    <w:rsid w:val="007A0F09"/>
    <w:rsid w:val="007A1051"/>
    <w:rsid w:val="007A10F7"/>
    <w:rsid w:val="007A1C41"/>
    <w:rsid w:val="007A260A"/>
    <w:rsid w:val="007A2C3A"/>
    <w:rsid w:val="007A2E33"/>
    <w:rsid w:val="007A36EB"/>
    <w:rsid w:val="007A45D7"/>
    <w:rsid w:val="007A4DA6"/>
    <w:rsid w:val="007A4ECE"/>
    <w:rsid w:val="007A5055"/>
    <w:rsid w:val="007A5510"/>
    <w:rsid w:val="007A5900"/>
    <w:rsid w:val="007A5A16"/>
    <w:rsid w:val="007A5B8E"/>
    <w:rsid w:val="007A5E1F"/>
    <w:rsid w:val="007A61CF"/>
    <w:rsid w:val="007A6D11"/>
    <w:rsid w:val="007A7751"/>
    <w:rsid w:val="007A78F5"/>
    <w:rsid w:val="007B06C7"/>
    <w:rsid w:val="007B06DC"/>
    <w:rsid w:val="007B0CC6"/>
    <w:rsid w:val="007B0D90"/>
    <w:rsid w:val="007B0DB5"/>
    <w:rsid w:val="007B0DBE"/>
    <w:rsid w:val="007B1243"/>
    <w:rsid w:val="007B12FD"/>
    <w:rsid w:val="007B16F4"/>
    <w:rsid w:val="007B174E"/>
    <w:rsid w:val="007B186A"/>
    <w:rsid w:val="007B1A35"/>
    <w:rsid w:val="007B1BFD"/>
    <w:rsid w:val="007B1D6D"/>
    <w:rsid w:val="007B1D82"/>
    <w:rsid w:val="007B22D4"/>
    <w:rsid w:val="007B29BB"/>
    <w:rsid w:val="007B2DFE"/>
    <w:rsid w:val="007B3017"/>
    <w:rsid w:val="007B33EE"/>
    <w:rsid w:val="007B3410"/>
    <w:rsid w:val="007B37A4"/>
    <w:rsid w:val="007B3868"/>
    <w:rsid w:val="007B392F"/>
    <w:rsid w:val="007B4284"/>
    <w:rsid w:val="007B43B8"/>
    <w:rsid w:val="007B4831"/>
    <w:rsid w:val="007B4941"/>
    <w:rsid w:val="007B506C"/>
    <w:rsid w:val="007B527E"/>
    <w:rsid w:val="007B5317"/>
    <w:rsid w:val="007B53F6"/>
    <w:rsid w:val="007B5523"/>
    <w:rsid w:val="007B557A"/>
    <w:rsid w:val="007B5B85"/>
    <w:rsid w:val="007B5BFE"/>
    <w:rsid w:val="007B6477"/>
    <w:rsid w:val="007B6A1F"/>
    <w:rsid w:val="007B6C5C"/>
    <w:rsid w:val="007B6C60"/>
    <w:rsid w:val="007B6CE6"/>
    <w:rsid w:val="007B737D"/>
    <w:rsid w:val="007B7718"/>
    <w:rsid w:val="007B7774"/>
    <w:rsid w:val="007B7844"/>
    <w:rsid w:val="007B7BEA"/>
    <w:rsid w:val="007B7CA5"/>
    <w:rsid w:val="007C0226"/>
    <w:rsid w:val="007C03CB"/>
    <w:rsid w:val="007C04BB"/>
    <w:rsid w:val="007C0BF4"/>
    <w:rsid w:val="007C0F79"/>
    <w:rsid w:val="007C1061"/>
    <w:rsid w:val="007C1AB5"/>
    <w:rsid w:val="007C1BE5"/>
    <w:rsid w:val="007C1D43"/>
    <w:rsid w:val="007C1EFF"/>
    <w:rsid w:val="007C2243"/>
    <w:rsid w:val="007C261B"/>
    <w:rsid w:val="007C2B04"/>
    <w:rsid w:val="007C2FCC"/>
    <w:rsid w:val="007C32C7"/>
    <w:rsid w:val="007C32E0"/>
    <w:rsid w:val="007C3309"/>
    <w:rsid w:val="007C3CC0"/>
    <w:rsid w:val="007C46D0"/>
    <w:rsid w:val="007C47FC"/>
    <w:rsid w:val="007C50E2"/>
    <w:rsid w:val="007C57A9"/>
    <w:rsid w:val="007C59EE"/>
    <w:rsid w:val="007C5B82"/>
    <w:rsid w:val="007C696F"/>
    <w:rsid w:val="007C6FE8"/>
    <w:rsid w:val="007C7060"/>
    <w:rsid w:val="007C71FC"/>
    <w:rsid w:val="007C7B3D"/>
    <w:rsid w:val="007D0352"/>
    <w:rsid w:val="007D059F"/>
    <w:rsid w:val="007D07BB"/>
    <w:rsid w:val="007D0839"/>
    <w:rsid w:val="007D084C"/>
    <w:rsid w:val="007D0859"/>
    <w:rsid w:val="007D0B72"/>
    <w:rsid w:val="007D1819"/>
    <w:rsid w:val="007D195A"/>
    <w:rsid w:val="007D1C32"/>
    <w:rsid w:val="007D1D69"/>
    <w:rsid w:val="007D1D8B"/>
    <w:rsid w:val="007D271F"/>
    <w:rsid w:val="007D2DB8"/>
    <w:rsid w:val="007D2ED9"/>
    <w:rsid w:val="007D33AB"/>
    <w:rsid w:val="007D38D5"/>
    <w:rsid w:val="007D3F62"/>
    <w:rsid w:val="007D4257"/>
    <w:rsid w:val="007D433E"/>
    <w:rsid w:val="007D437F"/>
    <w:rsid w:val="007D44C0"/>
    <w:rsid w:val="007D44CF"/>
    <w:rsid w:val="007D4511"/>
    <w:rsid w:val="007D467A"/>
    <w:rsid w:val="007D48D1"/>
    <w:rsid w:val="007D494E"/>
    <w:rsid w:val="007D4BE2"/>
    <w:rsid w:val="007D4DA7"/>
    <w:rsid w:val="007D4DEE"/>
    <w:rsid w:val="007D50E2"/>
    <w:rsid w:val="007D52AA"/>
    <w:rsid w:val="007D5527"/>
    <w:rsid w:val="007D55EA"/>
    <w:rsid w:val="007D5862"/>
    <w:rsid w:val="007D5A7D"/>
    <w:rsid w:val="007D5D81"/>
    <w:rsid w:val="007D652A"/>
    <w:rsid w:val="007D6823"/>
    <w:rsid w:val="007D69B9"/>
    <w:rsid w:val="007D7183"/>
    <w:rsid w:val="007D7248"/>
    <w:rsid w:val="007D7588"/>
    <w:rsid w:val="007D7AE3"/>
    <w:rsid w:val="007D7B0A"/>
    <w:rsid w:val="007D7E5C"/>
    <w:rsid w:val="007E0116"/>
    <w:rsid w:val="007E0248"/>
    <w:rsid w:val="007E0C72"/>
    <w:rsid w:val="007E1038"/>
    <w:rsid w:val="007E15F8"/>
    <w:rsid w:val="007E176A"/>
    <w:rsid w:val="007E199F"/>
    <w:rsid w:val="007E1C47"/>
    <w:rsid w:val="007E21B9"/>
    <w:rsid w:val="007E3239"/>
    <w:rsid w:val="007E359F"/>
    <w:rsid w:val="007E36BB"/>
    <w:rsid w:val="007E3D29"/>
    <w:rsid w:val="007E45D3"/>
    <w:rsid w:val="007E45E2"/>
    <w:rsid w:val="007E4AE1"/>
    <w:rsid w:val="007E4C5C"/>
    <w:rsid w:val="007E4DFC"/>
    <w:rsid w:val="007E4FDA"/>
    <w:rsid w:val="007E5697"/>
    <w:rsid w:val="007E57CA"/>
    <w:rsid w:val="007E57FE"/>
    <w:rsid w:val="007E59BB"/>
    <w:rsid w:val="007E63CC"/>
    <w:rsid w:val="007E6C94"/>
    <w:rsid w:val="007E7016"/>
    <w:rsid w:val="007E702D"/>
    <w:rsid w:val="007E712D"/>
    <w:rsid w:val="007E71EA"/>
    <w:rsid w:val="007E7276"/>
    <w:rsid w:val="007E7A0B"/>
    <w:rsid w:val="007E7AFE"/>
    <w:rsid w:val="007E7B9C"/>
    <w:rsid w:val="007E7C08"/>
    <w:rsid w:val="007E7C17"/>
    <w:rsid w:val="007E7F40"/>
    <w:rsid w:val="007F0221"/>
    <w:rsid w:val="007F1074"/>
    <w:rsid w:val="007F1396"/>
    <w:rsid w:val="007F18EF"/>
    <w:rsid w:val="007F2948"/>
    <w:rsid w:val="007F2C0B"/>
    <w:rsid w:val="007F30C3"/>
    <w:rsid w:val="007F3515"/>
    <w:rsid w:val="007F3790"/>
    <w:rsid w:val="007F3C67"/>
    <w:rsid w:val="007F3ED1"/>
    <w:rsid w:val="007F4272"/>
    <w:rsid w:val="007F4B8A"/>
    <w:rsid w:val="007F4C7B"/>
    <w:rsid w:val="007F5827"/>
    <w:rsid w:val="007F5E4E"/>
    <w:rsid w:val="007F62EB"/>
    <w:rsid w:val="007F6356"/>
    <w:rsid w:val="007F659D"/>
    <w:rsid w:val="007F68B0"/>
    <w:rsid w:val="007F68B5"/>
    <w:rsid w:val="007F702E"/>
    <w:rsid w:val="007F70A9"/>
    <w:rsid w:val="007F7112"/>
    <w:rsid w:val="007F7778"/>
    <w:rsid w:val="007F7901"/>
    <w:rsid w:val="007F7A6A"/>
    <w:rsid w:val="0080046C"/>
    <w:rsid w:val="008004F0"/>
    <w:rsid w:val="00800A5F"/>
    <w:rsid w:val="00800F21"/>
    <w:rsid w:val="00801183"/>
    <w:rsid w:val="0080136C"/>
    <w:rsid w:val="0080151F"/>
    <w:rsid w:val="00801548"/>
    <w:rsid w:val="00801645"/>
    <w:rsid w:val="008022EC"/>
    <w:rsid w:val="008023F8"/>
    <w:rsid w:val="0080250F"/>
    <w:rsid w:val="00802D12"/>
    <w:rsid w:val="00802D33"/>
    <w:rsid w:val="00802EE7"/>
    <w:rsid w:val="00802F44"/>
    <w:rsid w:val="00803111"/>
    <w:rsid w:val="00803195"/>
    <w:rsid w:val="008032B5"/>
    <w:rsid w:val="00803692"/>
    <w:rsid w:val="0080388C"/>
    <w:rsid w:val="00803BB3"/>
    <w:rsid w:val="00803E3A"/>
    <w:rsid w:val="00804058"/>
    <w:rsid w:val="00804139"/>
    <w:rsid w:val="0080490B"/>
    <w:rsid w:val="00805270"/>
    <w:rsid w:val="0080588B"/>
    <w:rsid w:val="00805B73"/>
    <w:rsid w:val="00805BDB"/>
    <w:rsid w:val="008061BA"/>
    <w:rsid w:val="00806692"/>
    <w:rsid w:val="008069BE"/>
    <w:rsid w:val="00806A79"/>
    <w:rsid w:val="0080724C"/>
    <w:rsid w:val="008076E6"/>
    <w:rsid w:val="0080791C"/>
    <w:rsid w:val="0080798C"/>
    <w:rsid w:val="00807C0A"/>
    <w:rsid w:val="00807D1C"/>
    <w:rsid w:val="008100B1"/>
    <w:rsid w:val="00810335"/>
    <w:rsid w:val="0081083C"/>
    <w:rsid w:val="00810DF2"/>
    <w:rsid w:val="00810E5D"/>
    <w:rsid w:val="00811234"/>
    <w:rsid w:val="008112F3"/>
    <w:rsid w:val="00811CD9"/>
    <w:rsid w:val="00811E30"/>
    <w:rsid w:val="00811FB6"/>
    <w:rsid w:val="00812093"/>
    <w:rsid w:val="00812569"/>
    <w:rsid w:val="00812737"/>
    <w:rsid w:val="00812B76"/>
    <w:rsid w:val="00812C66"/>
    <w:rsid w:val="008131D7"/>
    <w:rsid w:val="008139C2"/>
    <w:rsid w:val="00813CF8"/>
    <w:rsid w:val="00813D26"/>
    <w:rsid w:val="00814560"/>
    <w:rsid w:val="00814634"/>
    <w:rsid w:val="0081470F"/>
    <w:rsid w:val="0081477A"/>
    <w:rsid w:val="008149E6"/>
    <w:rsid w:val="00814E6F"/>
    <w:rsid w:val="00814EA7"/>
    <w:rsid w:val="008152A4"/>
    <w:rsid w:val="00815646"/>
    <w:rsid w:val="00815F2D"/>
    <w:rsid w:val="0081685F"/>
    <w:rsid w:val="00816BD3"/>
    <w:rsid w:val="00816D8E"/>
    <w:rsid w:val="0081728B"/>
    <w:rsid w:val="008172CB"/>
    <w:rsid w:val="00817BD2"/>
    <w:rsid w:val="00817CE2"/>
    <w:rsid w:val="00817FC3"/>
    <w:rsid w:val="008209B3"/>
    <w:rsid w:val="00820C4A"/>
    <w:rsid w:val="00820DD1"/>
    <w:rsid w:val="00820E36"/>
    <w:rsid w:val="0082135E"/>
    <w:rsid w:val="0082184D"/>
    <w:rsid w:val="008219B9"/>
    <w:rsid w:val="00822134"/>
    <w:rsid w:val="00822BA0"/>
    <w:rsid w:val="00822CED"/>
    <w:rsid w:val="0082310E"/>
    <w:rsid w:val="00823895"/>
    <w:rsid w:val="008238A8"/>
    <w:rsid w:val="008239D4"/>
    <w:rsid w:val="00823AC9"/>
    <w:rsid w:val="00823BDD"/>
    <w:rsid w:val="00824EDB"/>
    <w:rsid w:val="008251DF"/>
    <w:rsid w:val="00825808"/>
    <w:rsid w:val="00826964"/>
    <w:rsid w:val="00826A7A"/>
    <w:rsid w:val="00826AB3"/>
    <w:rsid w:val="00827100"/>
    <w:rsid w:val="00827559"/>
    <w:rsid w:val="00827D75"/>
    <w:rsid w:val="00830947"/>
    <w:rsid w:val="00830A26"/>
    <w:rsid w:val="00830CFF"/>
    <w:rsid w:val="008316B1"/>
    <w:rsid w:val="00831D27"/>
    <w:rsid w:val="00832222"/>
    <w:rsid w:val="00832742"/>
    <w:rsid w:val="00832936"/>
    <w:rsid w:val="00832AC4"/>
    <w:rsid w:val="00833433"/>
    <w:rsid w:val="00833582"/>
    <w:rsid w:val="008337D6"/>
    <w:rsid w:val="00833D79"/>
    <w:rsid w:val="00833E18"/>
    <w:rsid w:val="00833F80"/>
    <w:rsid w:val="0083413F"/>
    <w:rsid w:val="008343E9"/>
    <w:rsid w:val="008349BC"/>
    <w:rsid w:val="00834DA1"/>
    <w:rsid w:val="00834F92"/>
    <w:rsid w:val="00835246"/>
    <w:rsid w:val="00835688"/>
    <w:rsid w:val="00835729"/>
    <w:rsid w:val="008358AC"/>
    <w:rsid w:val="008359B9"/>
    <w:rsid w:val="00835E61"/>
    <w:rsid w:val="0083614E"/>
    <w:rsid w:val="0083642C"/>
    <w:rsid w:val="00836637"/>
    <w:rsid w:val="00836643"/>
    <w:rsid w:val="00836CD6"/>
    <w:rsid w:val="008374F1"/>
    <w:rsid w:val="0083779A"/>
    <w:rsid w:val="00840139"/>
    <w:rsid w:val="0084020F"/>
    <w:rsid w:val="00841238"/>
    <w:rsid w:val="008414B8"/>
    <w:rsid w:val="00841698"/>
    <w:rsid w:val="00841766"/>
    <w:rsid w:val="00841CC2"/>
    <w:rsid w:val="00841EB0"/>
    <w:rsid w:val="00842145"/>
    <w:rsid w:val="008421B7"/>
    <w:rsid w:val="0084220C"/>
    <w:rsid w:val="00842348"/>
    <w:rsid w:val="0084277A"/>
    <w:rsid w:val="00842B36"/>
    <w:rsid w:val="008432BC"/>
    <w:rsid w:val="0084355F"/>
    <w:rsid w:val="008438BD"/>
    <w:rsid w:val="00843906"/>
    <w:rsid w:val="00844600"/>
    <w:rsid w:val="0084475F"/>
    <w:rsid w:val="00844B2D"/>
    <w:rsid w:val="00844C3E"/>
    <w:rsid w:val="00844E4D"/>
    <w:rsid w:val="00844F93"/>
    <w:rsid w:val="00845465"/>
    <w:rsid w:val="008456D5"/>
    <w:rsid w:val="00845C7E"/>
    <w:rsid w:val="008462F2"/>
    <w:rsid w:val="00846E94"/>
    <w:rsid w:val="00847288"/>
    <w:rsid w:val="00847B5D"/>
    <w:rsid w:val="00847CF5"/>
    <w:rsid w:val="00847EC9"/>
    <w:rsid w:val="008504D3"/>
    <w:rsid w:val="008508A2"/>
    <w:rsid w:val="00850AAB"/>
    <w:rsid w:val="00850B75"/>
    <w:rsid w:val="00850DAE"/>
    <w:rsid w:val="00850F2D"/>
    <w:rsid w:val="0085130C"/>
    <w:rsid w:val="0085151F"/>
    <w:rsid w:val="00851DBC"/>
    <w:rsid w:val="0085208A"/>
    <w:rsid w:val="00852871"/>
    <w:rsid w:val="00852944"/>
    <w:rsid w:val="00852AAF"/>
    <w:rsid w:val="00852F7E"/>
    <w:rsid w:val="00853161"/>
    <w:rsid w:val="008535D9"/>
    <w:rsid w:val="00853937"/>
    <w:rsid w:val="008540F3"/>
    <w:rsid w:val="00854976"/>
    <w:rsid w:val="00854B03"/>
    <w:rsid w:val="00854CFC"/>
    <w:rsid w:val="0085508A"/>
    <w:rsid w:val="008550E8"/>
    <w:rsid w:val="00855288"/>
    <w:rsid w:val="00855777"/>
    <w:rsid w:val="00855F0A"/>
    <w:rsid w:val="0085643A"/>
    <w:rsid w:val="0085693B"/>
    <w:rsid w:val="00856AF2"/>
    <w:rsid w:val="00857575"/>
    <w:rsid w:val="008575D2"/>
    <w:rsid w:val="00860233"/>
    <w:rsid w:val="00860362"/>
    <w:rsid w:val="00860678"/>
    <w:rsid w:val="00861068"/>
    <w:rsid w:val="008614C9"/>
    <w:rsid w:val="00861AA3"/>
    <w:rsid w:val="00861CA6"/>
    <w:rsid w:val="00862037"/>
    <w:rsid w:val="00862304"/>
    <w:rsid w:val="008625F9"/>
    <w:rsid w:val="0086275A"/>
    <w:rsid w:val="00862AD9"/>
    <w:rsid w:val="00863267"/>
    <w:rsid w:val="0086338A"/>
    <w:rsid w:val="00863537"/>
    <w:rsid w:val="0086357B"/>
    <w:rsid w:val="008638B7"/>
    <w:rsid w:val="00863A86"/>
    <w:rsid w:val="00863C77"/>
    <w:rsid w:val="00864673"/>
    <w:rsid w:val="008648E6"/>
    <w:rsid w:val="0086495A"/>
    <w:rsid w:val="008649C5"/>
    <w:rsid w:val="00864AB6"/>
    <w:rsid w:val="00864B15"/>
    <w:rsid w:val="00865189"/>
    <w:rsid w:val="008657B5"/>
    <w:rsid w:val="00865B49"/>
    <w:rsid w:val="008668A7"/>
    <w:rsid w:val="00866B98"/>
    <w:rsid w:val="0086707C"/>
    <w:rsid w:val="00867295"/>
    <w:rsid w:val="00867433"/>
    <w:rsid w:val="00867962"/>
    <w:rsid w:val="008703DD"/>
    <w:rsid w:val="008708B2"/>
    <w:rsid w:val="00870F0E"/>
    <w:rsid w:val="0087101D"/>
    <w:rsid w:val="00871697"/>
    <w:rsid w:val="00871A1A"/>
    <w:rsid w:val="00871D32"/>
    <w:rsid w:val="00871F4D"/>
    <w:rsid w:val="00872AFB"/>
    <w:rsid w:val="00872C1C"/>
    <w:rsid w:val="0087314F"/>
    <w:rsid w:val="008732B9"/>
    <w:rsid w:val="008733F0"/>
    <w:rsid w:val="00873534"/>
    <w:rsid w:val="00873918"/>
    <w:rsid w:val="00873A01"/>
    <w:rsid w:val="00873C7F"/>
    <w:rsid w:val="00873F99"/>
    <w:rsid w:val="008741A9"/>
    <w:rsid w:val="008745C4"/>
    <w:rsid w:val="008746ED"/>
    <w:rsid w:val="0087486D"/>
    <w:rsid w:val="00875365"/>
    <w:rsid w:val="0087536B"/>
    <w:rsid w:val="00875661"/>
    <w:rsid w:val="00875CCD"/>
    <w:rsid w:val="00875E1C"/>
    <w:rsid w:val="00875FD9"/>
    <w:rsid w:val="0087614B"/>
    <w:rsid w:val="0087682C"/>
    <w:rsid w:val="00876A11"/>
    <w:rsid w:val="00876AAC"/>
    <w:rsid w:val="00876B79"/>
    <w:rsid w:val="008771F2"/>
    <w:rsid w:val="00877537"/>
    <w:rsid w:val="008777EA"/>
    <w:rsid w:val="00877A70"/>
    <w:rsid w:val="00877E76"/>
    <w:rsid w:val="0088069A"/>
    <w:rsid w:val="0088090D"/>
    <w:rsid w:val="00880A3B"/>
    <w:rsid w:val="00880BB8"/>
    <w:rsid w:val="00881283"/>
    <w:rsid w:val="008812F0"/>
    <w:rsid w:val="0088130C"/>
    <w:rsid w:val="008813B0"/>
    <w:rsid w:val="008813E1"/>
    <w:rsid w:val="0088153C"/>
    <w:rsid w:val="00881B69"/>
    <w:rsid w:val="0088231B"/>
    <w:rsid w:val="0088234E"/>
    <w:rsid w:val="0088236B"/>
    <w:rsid w:val="008824C9"/>
    <w:rsid w:val="0088266A"/>
    <w:rsid w:val="008827C5"/>
    <w:rsid w:val="00882BF8"/>
    <w:rsid w:val="0088301B"/>
    <w:rsid w:val="008830A6"/>
    <w:rsid w:val="008831C7"/>
    <w:rsid w:val="00883629"/>
    <w:rsid w:val="00883663"/>
    <w:rsid w:val="008837CD"/>
    <w:rsid w:val="008839A1"/>
    <w:rsid w:val="00883BC0"/>
    <w:rsid w:val="00883E5F"/>
    <w:rsid w:val="00883FEE"/>
    <w:rsid w:val="008840A9"/>
    <w:rsid w:val="00884180"/>
    <w:rsid w:val="00884564"/>
    <w:rsid w:val="00884642"/>
    <w:rsid w:val="008846F2"/>
    <w:rsid w:val="00884788"/>
    <w:rsid w:val="008849FF"/>
    <w:rsid w:val="00884AE2"/>
    <w:rsid w:val="00884B9B"/>
    <w:rsid w:val="008856E9"/>
    <w:rsid w:val="0088579A"/>
    <w:rsid w:val="008857BD"/>
    <w:rsid w:val="00885C1F"/>
    <w:rsid w:val="00885C91"/>
    <w:rsid w:val="00885F5A"/>
    <w:rsid w:val="0088633A"/>
    <w:rsid w:val="0088662D"/>
    <w:rsid w:val="0088673D"/>
    <w:rsid w:val="00886B59"/>
    <w:rsid w:val="00886BB3"/>
    <w:rsid w:val="00887108"/>
    <w:rsid w:val="008874BD"/>
    <w:rsid w:val="00887597"/>
    <w:rsid w:val="008875A5"/>
    <w:rsid w:val="0088781D"/>
    <w:rsid w:val="008878D5"/>
    <w:rsid w:val="00887E0A"/>
    <w:rsid w:val="0089001E"/>
    <w:rsid w:val="0089093C"/>
    <w:rsid w:val="0089096F"/>
    <w:rsid w:val="00890C24"/>
    <w:rsid w:val="00891047"/>
    <w:rsid w:val="00891708"/>
    <w:rsid w:val="00891818"/>
    <w:rsid w:val="008918BD"/>
    <w:rsid w:val="008918F6"/>
    <w:rsid w:val="00891A23"/>
    <w:rsid w:val="00891AF4"/>
    <w:rsid w:val="008922BD"/>
    <w:rsid w:val="008923D8"/>
    <w:rsid w:val="008928AA"/>
    <w:rsid w:val="00892A14"/>
    <w:rsid w:val="00893332"/>
    <w:rsid w:val="00893603"/>
    <w:rsid w:val="00893F3D"/>
    <w:rsid w:val="0089415D"/>
    <w:rsid w:val="008949A0"/>
    <w:rsid w:val="00895383"/>
    <w:rsid w:val="00895A1A"/>
    <w:rsid w:val="00895A6E"/>
    <w:rsid w:val="00895D39"/>
    <w:rsid w:val="00895D94"/>
    <w:rsid w:val="0089602C"/>
    <w:rsid w:val="0089638E"/>
    <w:rsid w:val="0089657F"/>
    <w:rsid w:val="0089693A"/>
    <w:rsid w:val="00896FF3"/>
    <w:rsid w:val="0089750A"/>
    <w:rsid w:val="00897527"/>
    <w:rsid w:val="008A00BD"/>
    <w:rsid w:val="008A0361"/>
    <w:rsid w:val="008A0461"/>
    <w:rsid w:val="008A06ED"/>
    <w:rsid w:val="008A07D2"/>
    <w:rsid w:val="008A0C2F"/>
    <w:rsid w:val="008A137C"/>
    <w:rsid w:val="008A1791"/>
    <w:rsid w:val="008A17F6"/>
    <w:rsid w:val="008A1968"/>
    <w:rsid w:val="008A1B40"/>
    <w:rsid w:val="008A1F9B"/>
    <w:rsid w:val="008A335C"/>
    <w:rsid w:val="008A3B9E"/>
    <w:rsid w:val="008A3D9E"/>
    <w:rsid w:val="008A4605"/>
    <w:rsid w:val="008A4ECC"/>
    <w:rsid w:val="008A50A5"/>
    <w:rsid w:val="008A510C"/>
    <w:rsid w:val="008A512F"/>
    <w:rsid w:val="008A530B"/>
    <w:rsid w:val="008A553A"/>
    <w:rsid w:val="008A5549"/>
    <w:rsid w:val="008A59FC"/>
    <w:rsid w:val="008A5A9C"/>
    <w:rsid w:val="008A5DE8"/>
    <w:rsid w:val="008A5FFE"/>
    <w:rsid w:val="008A6268"/>
    <w:rsid w:val="008A6383"/>
    <w:rsid w:val="008A6659"/>
    <w:rsid w:val="008A6929"/>
    <w:rsid w:val="008A6ABB"/>
    <w:rsid w:val="008A6D55"/>
    <w:rsid w:val="008A6F98"/>
    <w:rsid w:val="008A7A1E"/>
    <w:rsid w:val="008A7B65"/>
    <w:rsid w:val="008A7F8B"/>
    <w:rsid w:val="008B0251"/>
    <w:rsid w:val="008B043F"/>
    <w:rsid w:val="008B06E7"/>
    <w:rsid w:val="008B09E0"/>
    <w:rsid w:val="008B112D"/>
    <w:rsid w:val="008B1ECD"/>
    <w:rsid w:val="008B26CE"/>
    <w:rsid w:val="008B2A3B"/>
    <w:rsid w:val="008B3238"/>
    <w:rsid w:val="008B355A"/>
    <w:rsid w:val="008B3581"/>
    <w:rsid w:val="008B3B5D"/>
    <w:rsid w:val="008B3F3B"/>
    <w:rsid w:val="008B3F5F"/>
    <w:rsid w:val="008B4358"/>
    <w:rsid w:val="008B44C9"/>
    <w:rsid w:val="008B45C2"/>
    <w:rsid w:val="008B4754"/>
    <w:rsid w:val="008B495A"/>
    <w:rsid w:val="008B4A04"/>
    <w:rsid w:val="008B4FE1"/>
    <w:rsid w:val="008B5025"/>
    <w:rsid w:val="008B50E9"/>
    <w:rsid w:val="008B525D"/>
    <w:rsid w:val="008B5369"/>
    <w:rsid w:val="008B5656"/>
    <w:rsid w:val="008B5667"/>
    <w:rsid w:val="008B5A3A"/>
    <w:rsid w:val="008B5ECE"/>
    <w:rsid w:val="008B615F"/>
    <w:rsid w:val="008B62D5"/>
    <w:rsid w:val="008B6F30"/>
    <w:rsid w:val="008B7351"/>
    <w:rsid w:val="008B7666"/>
    <w:rsid w:val="008B79BC"/>
    <w:rsid w:val="008C02F0"/>
    <w:rsid w:val="008C066D"/>
    <w:rsid w:val="008C0CD5"/>
    <w:rsid w:val="008C15B3"/>
    <w:rsid w:val="008C1A66"/>
    <w:rsid w:val="008C1DAE"/>
    <w:rsid w:val="008C1F36"/>
    <w:rsid w:val="008C2452"/>
    <w:rsid w:val="008C2625"/>
    <w:rsid w:val="008C2BFD"/>
    <w:rsid w:val="008C2C54"/>
    <w:rsid w:val="008C31D0"/>
    <w:rsid w:val="008C35D7"/>
    <w:rsid w:val="008C3680"/>
    <w:rsid w:val="008C38B1"/>
    <w:rsid w:val="008C3D32"/>
    <w:rsid w:val="008C3FEE"/>
    <w:rsid w:val="008C4174"/>
    <w:rsid w:val="008C4465"/>
    <w:rsid w:val="008C4866"/>
    <w:rsid w:val="008C4BAF"/>
    <w:rsid w:val="008C4D19"/>
    <w:rsid w:val="008C525C"/>
    <w:rsid w:val="008C53D2"/>
    <w:rsid w:val="008C58A7"/>
    <w:rsid w:val="008C5A33"/>
    <w:rsid w:val="008C5CF9"/>
    <w:rsid w:val="008C5F39"/>
    <w:rsid w:val="008C5F3A"/>
    <w:rsid w:val="008C6526"/>
    <w:rsid w:val="008C6ABE"/>
    <w:rsid w:val="008C6DB4"/>
    <w:rsid w:val="008C6E7B"/>
    <w:rsid w:val="008C75B0"/>
    <w:rsid w:val="008C77FA"/>
    <w:rsid w:val="008C7ACB"/>
    <w:rsid w:val="008C7B12"/>
    <w:rsid w:val="008C7D19"/>
    <w:rsid w:val="008D0147"/>
    <w:rsid w:val="008D076F"/>
    <w:rsid w:val="008D0AF3"/>
    <w:rsid w:val="008D0CDF"/>
    <w:rsid w:val="008D0FD2"/>
    <w:rsid w:val="008D1370"/>
    <w:rsid w:val="008D1AEC"/>
    <w:rsid w:val="008D1F20"/>
    <w:rsid w:val="008D2501"/>
    <w:rsid w:val="008D2569"/>
    <w:rsid w:val="008D2577"/>
    <w:rsid w:val="008D2C11"/>
    <w:rsid w:val="008D2C28"/>
    <w:rsid w:val="008D3003"/>
    <w:rsid w:val="008D392B"/>
    <w:rsid w:val="008D3A37"/>
    <w:rsid w:val="008D4062"/>
    <w:rsid w:val="008D407A"/>
    <w:rsid w:val="008D4599"/>
    <w:rsid w:val="008D49B4"/>
    <w:rsid w:val="008D4A27"/>
    <w:rsid w:val="008D4BF7"/>
    <w:rsid w:val="008D4C21"/>
    <w:rsid w:val="008D4D46"/>
    <w:rsid w:val="008D4F54"/>
    <w:rsid w:val="008D55D6"/>
    <w:rsid w:val="008D647A"/>
    <w:rsid w:val="008D68D6"/>
    <w:rsid w:val="008D6986"/>
    <w:rsid w:val="008D69FE"/>
    <w:rsid w:val="008D6B1B"/>
    <w:rsid w:val="008D6ED5"/>
    <w:rsid w:val="008D7033"/>
    <w:rsid w:val="008D740A"/>
    <w:rsid w:val="008D771B"/>
    <w:rsid w:val="008D7794"/>
    <w:rsid w:val="008D788F"/>
    <w:rsid w:val="008D7B8C"/>
    <w:rsid w:val="008D7C6E"/>
    <w:rsid w:val="008E030B"/>
    <w:rsid w:val="008E0722"/>
    <w:rsid w:val="008E078A"/>
    <w:rsid w:val="008E0874"/>
    <w:rsid w:val="008E0DAD"/>
    <w:rsid w:val="008E16CD"/>
    <w:rsid w:val="008E16FC"/>
    <w:rsid w:val="008E18F9"/>
    <w:rsid w:val="008E1C0E"/>
    <w:rsid w:val="008E29D7"/>
    <w:rsid w:val="008E32F8"/>
    <w:rsid w:val="008E3BC1"/>
    <w:rsid w:val="008E4382"/>
    <w:rsid w:val="008E4479"/>
    <w:rsid w:val="008E4654"/>
    <w:rsid w:val="008E4C4C"/>
    <w:rsid w:val="008E4E73"/>
    <w:rsid w:val="008E517E"/>
    <w:rsid w:val="008E56A8"/>
    <w:rsid w:val="008E583E"/>
    <w:rsid w:val="008E63A5"/>
    <w:rsid w:val="008E63C5"/>
    <w:rsid w:val="008E63D7"/>
    <w:rsid w:val="008E6448"/>
    <w:rsid w:val="008E6C74"/>
    <w:rsid w:val="008E6D58"/>
    <w:rsid w:val="008E6E3D"/>
    <w:rsid w:val="008E7153"/>
    <w:rsid w:val="008E7237"/>
    <w:rsid w:val="008E7459"/>
    <w:rsid w:val="008E765D"/>
    <w:rsid w:val="008E77C8"/>
    <w:rsid w:val="008E7A70"/>
    <w:rsid w:val="008F0071"/>
    <w:rsid w:val="008F00BD"/>
    <w:rsid w:val="008F0403"/>
    <w:rsid w:val="008F05A2"/>
    <w:rsid w:val="008F067F"/>
    <w:rsid w:val="008F076B"/>
    <w:rsid w:val="008F086D"/>
    <w:rsid w:val="008F12AE"/>
    <w:rsid w:val="008F16D0"/>
    <w:rsid w:val="008F1887"/>
    <w:rsid w:val="008F1A6C"/>
    <w:rsid w:val="008F1A99"/>
    <w:rsid w:val="008F1CBA"/>
    <w:rsid w:val="008F2097"/>
    <w:rsid w:val="008F211E"/>
    <w:rsid w:val="008F219B"/>
    <w:rsid w:val="008F2D71"/>
    <w:rsid w:val="008F2F5B"/>
    <w:rsid w:val="008F3601"/>
    <w:rsid w:val="008F384D"/>
    <w:rsid w:val="008F3931"/>
    <w:rsid w:val="008F3C61"/>
    <w:rsid w:val="008F47C8"/>
    <w:rsid w:val="008F4C9B"/>
    <w:rsid w:val="008F4E73"/>
    <w:rsid w:val="008F54BC"/>
    <w:rsid w:val="008F557F"/>
    <w:rsid w:val="008F576F"/>
    <w:rsid w:val="008F5C12"/>
    <w:rsid w:val="008F686A"/>
    <w:rsid w:val="008F68B1"/>
    <w:rsid w:val="008F6B80"/>
    <w:rsid w:val="008F6F1E"/>
    <w:rsid w:val="008F7214"/>
    <w:rsid w:val="008F76FB"/>
    <w:rsid w:val="008F7704"/>
    <w:rsid w:val="008F776F"/>
    <w:rsid w:val="008F7860"/>
    <w:rsid w:val="008F7D5F"/>
    <w:rsid w:val="008F7D6B"/>
    <w:rsid w:val="00900010"/>
    <w:rsid w:val="0090016D"/>
    <w:rsid w:val="00900288"/>
    <w:rsid w:val="00900A87"/>
    <w:rsid w:val="00900B65"/>
    <w:rsid w:val="00900BAC"/>
    <w:rsid w:val="00900CD3"/>
    <w:rsid w:val="00900DBB"/>
    <w:rsid w:val="00900E9D"/>
    <w:rsid w:val="0090129C"/>
    <w:rsid w:val="0090199C"/>
    <w:rsid w:val="00901E9F"/>
    <w:rsid w:val="00901F22"/>
    <w:rsid w:val="00902262"/>
    <w:rsid w:val="00902C6C"/>
    <w:rsid w:val="00902F5C"/>
    <w:rsid w:val="0090320D"/>
    <w:rsid w:val="00903378"/>
    <w:rsid w:val="00903745"/>
    <w:rsid w:val="0090388B"/>
    <w:rsid w:val="00903B73"/>
    <w:rsid w:val="00903BF7"/>
    <w:rsid w:val="009041CC"/>
    <w:rsid w:val="00904B2A"/>
    <w:rsid w:val="00904C07"/>
    <w:rsid w:val="00904E68"/>
    <w:rsid w:val="0090556E"/>
    <w:rsid w:val="009056D5"/>
    <w:rsid w:val="0090570B"/>
    <w:rsid w:val="009058BB"/>
    <w:rsid w:val="00905A18"/>
    <w:rsid w:val="00905D93"/>
    <w:rsid w:val="00905ED9"/>
    <w:rsid w:val="00906770"/>
    <w:rsid w:val="00906865"/>
    <w:rsid w:val="00906E6E"/>
    <w:rsid w:val="0090707F"/>
    <w:rsid w:val="009077A4"/>
    <w:rsid w:val="009077E1"/>
    <w:rsid w:val="00907A14"/>
    <w:rsid w:val="00907ACF"/>
    <w:rsid w:val="00907DE2"/>
    <w:rsid w:val="00907FE6"/>
    <w:rsid w:val="0091026F"/>
    <w:rsid w:val="009104FF"/>
    <w:rsid w:val="009107DE"/>
    <w:rsid w:val="00910B1D"/>
    <w:rsid w:val="00910BCA"/>
    <w:rsid w:val="009110DA"/>
    <w:rsid w:val="0091244E"/>
    <w:rsid w:val="00912567"/>
    <w:rsid w:val="009125AF"/>
    <w:rsid w:val="00912CDA"/>
    <w:rsid w:val="00912F94"/>
    <w:rsid w:val="00913242"/>
    <w:rsid w:val="009136CA"/>
    <w:rsid w:val="009139F3"/>
    <w:rsid w:val="00913FA5"/>
    <w:rsid w:val="00914222"/>
    <w:rsid w:val="00914521"/>
    <w:rsid w:val="00914B2C"/>
    <w:rsid w:val="00914CAC"/>
    <w:rsid w:val="00914D34"/>
    <w:rsid w:val="00914D5D"/>
    <w:rsid w:val="0091520F"/>
    <w:rsid w:val="009162E2"/>
    <w:rsid w:val="009162F0"/>
    <w:rsid w:val="00916551"/>
    <w:rsid w:val="00916724"/>
    <w:rsid w:val="0091709A"/>
    <w:rsid w:val="00917282"/>
    <w:rsid w:val="00917944"/>
    <w:rsid w:val="009179EF"/>
    <w:rsid w:val="00917BC6"/>
    <w:rsid w:val="00917C07"/>
    <w:rsid w:val="00917D8E"/>
    <w:rsid w:val="009204F6"/>
    <w:rsid w:val="009206E3"/>
    <w:rsid w:val="00921C98"/>
    <w:rsid w:val="00921C9A"/>
    <w:rsid w:val="00921DA1"/>
    <w:rsid w:val="00921E74"/>
    <w:rsid w:val="0092224F"/>
    <w:rsid w:val="00922283"/>
    <w:rsid w:val="009224CD"/>
    <w:rsid w:val="00922613"/>
    <w:rsid w:val="0092328C"/>
    <w:rsid w:val="00923482"/>
    <w:rsid w:val="009235D8"/>
    <w:rsid w:val="00923730"/>
    <w:rsid w:val="00923897"/>
    <w:rsid w:val="00923FA4"/>
    <w:rsid w:val="009240EF"/>
    <w:rsid w:val="00924461"/>
    <w:rsid w:val="00924523"/>
    <w:rsid w:val="00924A65"/>
    <w:rsid w:val="00924D5B"/>
    <w:rsid w:val="00924EA3"/>
    <w:rsid w:val="00925368"/>
    <w:rsid w:val="00925578"/>
    <w:rsid w:val="00925B6A"/>
    <w:rsid w:val="00925BB9"/>
    <w:rsid w:val="0092614F"/>
    <w:rsid w:val="0092646C"/>
    <w:rsid w:val="009267CB"/>
    <w:rsid w:val="00927513"/>
    <w:rsid w:val="00927854"/>
    <w:rsid w:val="00927A2C"/>
    <w:rsid w:val="00927B47"/>
    <w:rsid w:val="00927CE2"/>
    <w:rsid w:val="00931078"/>
    <w:rsid w:val="009318C3"/>
    <w:rsid w:val="00931A94"/>
    <w:rsid w:val="00931C94"/>
    <w:rsid w:val="00932ED4"/>
    <w:rsid w:val="009331D5"/>
    <w:rsid w:val="00933B4B"/>
    <w:rsid w:val="00934850"/>
    <w:rsid w:val="0093487C"/>
    <w:rsid w:val="009348B9"/>
    <w:rsid w:val="00934B4C"/>
    <w:rsid w:val="00934EDD"/>
    <w:rsid w:val="009350FC"/>
    <w:rsid w:val="009353BB"/>
    <w:rsid w:val="00935542"/>
    <w:rsid w:val="0093579D"/>
    <w:rsid w:val="009361AA"/>
    <w:rsid w:val="00936224"/>
    <w:rsid w:val="00936904"/>
    <w:rsid w:val="00936B81"/>
    <w:rsid w:val="0093720C"/>
    <w:rsid w:val="00937386"/>
    <w:rsid w:val="0093771C"/>
    <w:rsid w:val="00937989"/>
    <w:rsid w:val="00937B13"/>
    <w:rsid w:val="00937E93"/>
    <w:rsid w:val="00940078"/>
    <w:rsid w:val="009406EC"/>
    <w:rsid w:val="00940A7B"/>
    <w:rsid w:val="00940AFD"/>
    <w:rsid w:val="00940C44"/>
    <w:rsid w:val="009417F2"/>
    <w:rsid w:val="00941B90"/>
    <w:rsid w:val="00941DD1"/>
    <w:rsid w:val="009421C9"/>
    <w:rsid w:val="009437AC"/>
    <w:rsid w:val="009439B8"/>
    <w:rsid w:val="00943EAC"/>
    <w:rsid w:val="00944051"/>
    <w:rsid w:val="00944076"/>
    <w:rsid w:val="0094437A"/>
    <w:rsid w:val="009446A0"/>
    <w:rsid w:val="009447A4"/>
    <w:rsid w:val="00944E3A"/>
    <w:rsid w:val="009452DE"/>
    <w:rsid w:val="0094569D"/>
    <w:rsid w:val="0094615B"/>
    <w:rsid w:val="0094684E"/>
    <w:rsid w:val="00947066"/>
    <w:rsid w:val="00947F25"/>
    <w:rsid w:val="00950416"/>
    <w:rsid w:val="009504BF"/>
    <w:rsid w:val="00950514"/>
    <w:rsid w:val="0095088F"/>
    <w:rsid w:val="00950A86"/>
    <w:rsid w:val="00950BFF"/>
    <w:rsid w:val="00950CF6"/>
    <w:rsid w:val="009510F2"/>
    <w:rsid w:val="009515CC"/>
    <w:rsid w:val="00951767"/>
    <w:rsid w:val="00951E69"/>
    <w:rsid w:val="00952805"/>
    <w:rsid w:val="0095296C"/>
    <w:rsid w:val="00952C8F"/>
    <w:rsid w:val="00952E13"/>
    <w:rsid w:val="009536C3"/>
    <w:rsid w:val="00953AB6"/>
    <w:rsid w:val="00953C0F"/>
    <w:rsid w:val="00953DF7"/>
    <w:rsid w:val="0095437E"/>
    <w:rsid w:val="009544F5"/>
    <w:rsid w:val="0095498B"/>
    <w:rsid w:val="00954BE6"/>
    <w:rsid w:val="00954C9C"/>
    <w:rsid w:val="00954CA4"/>
    <w:rsid w:val="009550F1"/>
    <w:rsid w:val="0095522F"/>
    <w:rsid w:val="00955794"/>
    <w:rsid w:val="009559D4"/>
    <w:rsid w:val="00955BAB"/>
    <w:rsid w:val="00955FA0"/>
    <w:rsid w:val="009562C3"/>
    <w:rsid w:val="0095670E"/>
    <w:rsid w:val="00956778"/>
    <w:rsid w:val="0095677E"/>
    <w:rsid w:val="009567FA"/>
    <w:rsid w:val="00956BC2"/>
    <w:rsid w:val="0095757E"/>
    <w:rsid w:val="009576AD"/>
    <w:rsid w:val="0095786E"/>
    <w:rsid w:val="0096071B"/>
    <w:rsid w:val="009609F5"/>
    <w:rsid w:val="0096123D"/>
    <w:rsid w:val="009613BC"/>
    <w:rsid w:val="0096152F"/>
    <w:rsid w:val="00961CD1"/>
    <w:rsid w:val="00961D4E"/>
    <w:rsid w:val="00962169"/>
    <w:rsid w:val="00962277"/>
    <w:rsid w:val="0096228D"/>
    <w:rsid w:val="0096245D"/>
    <w:rsid w:val="00962B08"/>
    <w:rsid w:val="00962B12"/>
    <w:rsid w:val="009637F5"/>
    <w:rsid w:val="00963862"/>
    <w:rsid w:val="00963B15"/>
    <w:rsid w:val="00964242"/>
    <w:rsid w:val="0096459B"/>
    <w:rsid w:val="009646D3"/>
    <w:rsid w:val="00965598"/>
    <w:rsid w:val="00965D45"/>
    <w:rsid w:val="00966B57"/>
    <w:rsid w:val="00967BA7"/>
    <w:rsid w:val="00970329"/>
    <w:rsid w:val="009703DC"/>
    <w:rsid w:val="0097059C"/>
    <w:rsid w:val="009705B0"/>
    <w:rsid w:val="00970659"/>
    <w:rsid w:val="009707CB"/>
    <w:rsid w:val="00970896"/>
    <w:rsid w:val="00971039"/>
    <w:rsid w:val="00971A23"/>
    <w:rsid w:val="009721B0"/>
    <w:rsid w:val="00972256"/>
    <w:rsid w:val="00972952"/>
    <w:rsid w:val="00972986"/>
    <w:rsid w:val="00972DFF"/>
    <w:rsid w:val="00972E95"/>
    <w:rsid w:val="009734E3"/>
    <w:rsid w:val="00973C89"/>
    <w:rsid w:val="00973CFF"/>
    <w:rsid w:val="00973DA6"/>
    <w:rsid w:val="00973EC7"/>
    <w:rsid w:val="00974B3E"/>
    <w:rsid w:val="00975825"/>
    <w:rsid w:val="009759FB"/>
    <w:rsid w:val="00975E08"/>
    <w:rsid w:val="00975F1C"/>
    <w:rsid w:val="0097613C"/>
    <w:rsid w:val="00976230"/>
    <w:rsid w:val="009762B9"/>
    <w:rsid w:val="00976388"/>
    <w:rsid w:val="0097651E"/>
    <w:rsid w:val="009767EF"/>
    <w:rsid w:val="00976F1E"/>
    <w:rsid w:val="009773FF"/>
    <w:rsid w:val="00977D10"/>
    <w:rsid w:val="00980739"/>
    <w:rsid w:val="00980937"/>
    <w:rsid w:val="009810E6"/>
    <w:rsid w:val="00981B39"/>
    <w:rsid w:val="009820B7"/>
    <w:rsid w:val="00982254"/>
    <w:rsid w:val="00983233"/>
    <w:rsid w:val="0098354B"/>
    <w:rsid w:val="00983628"/>
    <w:rsid w:val="009840AA"/>
    <w:rsid w:val="0098460A"/>
    <w:rsid w:val="00984CD4"/>
    <w:rsid w:val="00984EFD"/>
    <w:rsid w:val="009850E7"/>
    <w:rsid w:val="00985792"/>
    <w:rsid w:val="0098639C"/>
    <w:rsid w:val="009864FD"/>
    <w:rsid w:val="00986B85"/>
    <w:rsid w:val="00986F7A"/>
    <w:rsid w:val="00986FDD"/>
    <w:rsid w:val="009879EE"/>
    <w:rsid w:val="00990093"/>
    <w:rsid w:val="00990841"/>
    <w:rsid w:val="009908E9"/>
    <w:rsid w:val="00991103"/>
    <w:rsid w:val="009915FA"/>
    <w:rsid w:val="009919E9"/>
    <w:rsid w:val="00991B92"/>
    <w:rsid w:val="00991BA4"/>
    <w:rsid w:val="00991E28"/>
    <w:rsid w:val="0099237A"/>
    <w:rsid w:val="00992CB8"/>
    <w:rsid w:val="00992E42"/>
    <w:rsid w:val="0099381F"/>
    <w:rsid w:val="00993BBD"/>
    <w:rsid w:val="00993E91"/>
    <w:rsid w:val="00993F84"/>
    <w:rsid w:val="00994869"/>
    <w:rsid w:val="0099498F"/>
    <w:rsid w:val="009950F2"/>
    <w:rsid w:val="0099581E"/>
    <w:rsid w:val="00995820"/>
    <w:rsid w:val="00995901"/>
    <w:rsid w:val="00995E61"/>
    <w:rsid w:val="00996D0E"/>
    <w:rsid w:val="00996EE6"/>
    <w:rsid w:val="009971BF"/>
    <w:rsid w:val="0099799C"/>
    <w:rsid w:val="00997DF1"/>
    <w:rsid w:val="009A00F8"/>
    <w:rsid w:val="009A03F4"/>
    <w:rsid w:val="009A0521"/>
    <w:rsid w:val="009A096D"/>
    <w:rsid w:val="009A0A9C"/>
    <w:rsid w:val="009A105E"/>
    <w:rsid w:val="009A1E42"/>
    <w:rsid w:val="009A1F03"/>
    <w:rsid w:val="009A3537"/>
    <w:rsid w:val="009A3B0E"/>
    <w:rsid w:val="009A3E88"/>
    <w:rsid w:val="009A44CB"/>
    <w:rsid w:val="009A4833"/>
    <w:rsid w:val="009A4BC8"/>
    <w:rsid w:val="009A4F97"/>
    <w:rsid w:val="009A5466"/>
    <w:rsid w:val="009A57B5"/>
    <w:rsid w:val="009A5960"/>
    <w:rsid w:val="009A5D51"/>
    <w:rsid w:val="009A63C8"/>
    <w:rsid w:val="009A63F3"/>
    <w:rsid w:val="009A64A9"/>
    <w:rsid w:val="009A665B"/>
    <w:rsid w:val="009A6742"/>
    <w:rsid w:val="009A6756"/>
    <w:rsid w:val="009A67D2"/>
    <w:rsid w:val="009A6987"/>
    <w:rsid w:val="009A6FBF"/>
    <w:rsid w:val="009A756C"/>
    <w:rsid w:val="009A78E0"/>
    <w:rsid w:val="009B000B"/>
    <w:rsid w:val="009B06F1"/>
    <w:rsid w:val="009B0A74"/>
    <w:rsid w:val="009B0D2F"/>
    <w:rsid w:val="009B0F48"/>
    <w:rsid w:val="009B1071"/>
    <w:rsid w:val="009B108E"/>
    <w:rsid w:val="009B1335"/>
    <w:rsid w:val="009B1671"/>
    <w:rsid w:val="009B196B"/>
    <w:rsid w:val="009B22FD"/>
    <w:rsid w:val="009B2511"/>
    <w:rsid w:val="009B2999"/>
    <w:rsid w:val="009B2C19"/>
    <w:rsid w:val="009B2DB2"/>
    <w:rsid w:val="009B31FE"/>
    <w:rsid w:val="009B340D"/>
    <w:rsid w:val="009B4079"/>
    <w:rsid w:val="009B40DE"/>
    <w:rsid w:val="009B423B"/>
    <w:rsid w:val="009B434C"/>
    <w:rsid w:val="009B48EF"/>
    <w:rsid w:val="009B4C13"/>
    <w:rsid w:val="009B4D50"/>
    <w:rsid w:val="009B51C1"/>
    <w:rsid w:val="009B61CE"/>
    <w:rsid w:val="009B6842"/>
    <w:rsid w:val="009B6E45"/>
    <w:rsid w:val="009B7062"/>
    <w:rsid w:val="009B724B"/>
    <w:rsid w:val="009B7472"/>
    <w:rsid w:val="009B7598"/>
    <w:rsid w:val="009B777F"/>
    <w:rsid w:val="009B77D1"/>
    <w:rsid w:val="009B7E8B"/>
    <w:rsid w:val="009C0058"/>
    <w:rsid w:val="009C0788"/>
    <w:rsid w:val="009C088F"/>
    <w:rsid w:val="009C09D1"/>
    <w:rsid w:val="009C0B0B"/>
    <w:rsid w:val="009C0DED"/>
    <w:rsid w:val="009C1378"/>
    <w:rsid w:val="009C1572"/>
    <w:rsid w:val="009C1B05"/>
    <w:rsid w:val="009C1C37"/>
    <w:rsid w:val="009C1EF9"/>
    <w:rsid w:val="009C23A8"/>
    <w:rsid w:val="009C2D51"/>
    <w:rsid w:val="009C2D60"/>
    <w:rsid w:val="009C3539"/>
    <w:rsid w:val="009C3587"/>
    <w:rsid w:val="009C3C38"/>
    <w:rsid w:val="009C3DA6"/>
    <w:rsid w:val="009C4723"/>
    <w:rsid w:val="009C4DEA"/>
    <w:rsid w:val="009C4E50"/>
    <w:rsid w:val="009C538D"/>
    <w:rsid w:val="009C5547"/>
    <w:rsid w:val="009C5D42"/>
    <w:rsid w:val="009C6167"/>
    <w:rsid w:val="009C6493"/>
    <w:rsid w:val="009C6529"/>
    <w:rsid w:val="009C6699"/>
    <w:rsid w:val="009C789E"/>
    <w:rsid w:val="009D0115"/>
    <w:rsid w:val="009D083A"/>
    <w:rsid w:val="009D087C"/>
    <w:rsid w:val="009D0B0B"/>
    <w:rsid w:val="009D0B45"/>
    <w:rsid w:val="009D185D"/>
    <w:rsid w:val="009D19C5"/>
    <w:rsid w:val="009D1A82"/>
    <w:rsid w:val="009D1AEE"/>
    <w:rsid w:val="009D1B9E"/>
    <w:rsid w:val="009D1EB2"/>
    <w:rsid w:val="009D29DB"/>
    <w:rsid w:val="009D2A70"/>
    <w:rsid w:val="009D2B95"/>
    <w:rsid w:val="009D33B0"/>
    <w:rsid w:val="009D3645"/>
    <w:rsid w:val="009D36E2"/>
    <w:rsid w:val="009D3D99"/>
    <w:rsid w:val="009D4049"/>
    <w:rsid w:val="009D4466"/>
    <w:rsid w:val="009D448C"/>
    <w:rsid w:val="009D4758"/>
    <w:rsid w:val="009D4A42"/>
    <w:rsid w:val="009D4AA0"/>
    <w:rsid w:val="009D5502"/>
    <w:rsid w:val="009D59CB"/>
    <w:rsid w:val="009D6076"/>
    <w:rsid w:val="009D60A7"/>
    <w:rsid w:val="009D6AA4"/>
    <w:rsid w:val="009D6F61"/>
    <w:rsid w:val="009D72AF"/>
    <w:rsid w:val="009D7705"/>
    <w:rsid w:val="009D7A1E"/>
    <w:rsid w:val="009D7E11"/>
    <w:rsid w:val="009E082D"/>
    <w:rsid w:val="009E0F60"/>
    <w:rsid w:val="009E1478"/>
    <w:rsid w:val="009E14D9"/>
    <w:rsid w:val="009E1744"/>
    <w:rsid w:val="009E1E33"/>
    <w:rsid w:val="009E20A3"/>
    <w:rsid w:val="009E25D9"/>
    <w:rsid w:val="009E25F0"/>
    <w:rsid w:val="009E2884"/>
    <w:rsid w:val="009E2DA5"/>
    <w:rsid w:val="009E3268"/>
    <w:rsid w:val="009E41D9"/>
    <w:rsid w:val="009E42AA"/>
    <w:rsid w:val="009E42BD"/>
    <w:rsid w:val="009E4357"/>
    <w:rsid w:val="009E48F8"/>
    <w:rsid w:val="009E52E9"/>
    <w:rsid w:val="009E540E"/>
    <w:rsid w:val="009E5BEC"/>
    <w:rsid w:val="009E5E95"/>
    <w:rsid w:val="009E61D8"/>
    <w:rsid w:val="009E6879"/>
    <w:rsid w:val="009E693E"/>
    <w:rsid w:val="009E6BD7"/>
    <w:rsid w:val="009E6DC6"/>
    <w:rsid w:val="009E6DE4"/>
    <w:rsid w:val="009E756F"/>
    <w:rsid w:val="009E7874"/>
    <w:rsid w:val="009E79A5"/>
    <w:rsid w:val="009E7A36"/>
    <w:rsid w:val="009E7B04"/>
    <w:rsid w:val="009E7C8F"/>
    <w:rsid w:val="009E7DCD"/>
    <w:rsid w:val="009E7EE4"/>
    <w:rsid w:val="009F003B"/>
    <w:rsid w:val="009F0554"/>
    <w:rsid w:val="009F0929"/>
    <w:rsid w:val="009F1099"/>
    <w:rsid w:val="009F1177"/>
    <w:rsid w:val="009F11F7"/>
    <w:rsid w:val="009F14FC"/>
    <w:rsid w:val="009F1984"/>
    <w:rsid w:val="009F1C9E"/>
    <w:rsid w:val="009F1D38"/>
    <w:rsid w:val="009F20D2"/>
    <w:rsid w:val="009F20D5"/>
    <w:rsid w:val="009F20EF"/>
    <w:rsid w:val="009F23DC"/>
    <w:rsid w:val="009F2459"/>
    <w:rsid w:val="009F26C5"/>
    <w:rsid w:val="009F29F9"/>
    <w:rsid w:val="009F2E24"/>
    <w:rsid w:val="009F3228"/>
    <w:rsid w:val="009F3599"/>
    <w:rsid w:val="009F35B4"/>
    <w:rsid w:val="009F3EBB"/>
    <w:rsid w:val="009F3FEF"/>
    <w:rsid w:val="009F48C3"/>
    <w:rsid w:val="009F49EA"/>
    <w:rsid w:val="009F4C96"/>
    <w:rsid w:val="009F5483"/>
    <w:rsid w:val="009F558D"/>
    <w:rsid w:val="009F572D"/>
    <w:rsid w:val="009F5A56"/>
    <w:rsid w:val="009F66FA"/>
    <w:rsid w:val="009F703E"/>
    <w:rsid w:val="009F70AB"/>
    <w:rsid w:val="009F7236"/>
    <w:rsid w:val="009F744B"/>
    <w:rsid w:val="009F787D"/>
    <w:rsid w:val="009F7946"/>
    <w:rsid w:val="009F7A79"/>
    <w:rsid w:val="009F7D51"/>
    <w:rsid w:val="009F7DA3"/>
    <w:rsid w:val="00A00BF9"/>
    <w:rsid w:val="00A00DF8"/>
    <w:rsid w:val="00A01056"/>
    <w:rsid w:val="00A01F4D"/>
    <w:rsid w:val="00A02260"/>
    <w:rsid w:val="00A026B3"/>
    <w:rsid w:val="00A03064"/>
    <w:rsid w:val="00A033B2"/>
    <w:rsid w:val="00A0366A"/>
    <w:rsid w:val="00A0371D"/>
    <w:rsid w:val="00A03812"/>
    <w:rsid w:val="00A0391B"/>
    <w:rsid w:val="00A03C4A"/>
    <w:rsid w:val="00A03D32"/>
    <w:rsid w:val="00A03F5C"/>
    <w:rsid w:val="00A044E6"/>
    <w:rsid w:val="00A04580"/>
    <w:rsid w:val="00A045EA"/>
    <w:rsid w:val="00A04836"/>
    <w:rsid w:val="00A04A60"/>
    <w:rsid w:val="00A04BCA"/>
    <w:rsid w:val="00A04E3A"/>
    <w:rsid w:val="00A05084"/>
    <w:rsid w:val="00A0509C"/>
    <w:rsid w:val="00A051E0"/>
    <w:rsid w:val="00A05308"/>
    <w:rsid w:val="00A058D3"/>
    <w:rsid w:val="00A05960"/>
    <w:rsid w:val="00A06C25"/>
    <w:rsid w:val="00A06F40"/>
    <w:rsid w:val="00A06F9B"/>
    <w:rsid w:val="00A0780E"/>
    <w:rsid w:val="00A07CD3"/>
    <w:rsid w:val="00A10019"/>
    <w:rsid w:val="00A10711"/>
    <w:rsid w:val="00A10767"/>
    <w:rsid w:val="00A10FE0"/>
    <w:rsid w:val="00A11435"/>
    <w:rsid w:val="00A11449"/>
    <w:rsid w:val="00A118D2"/>
    <w:rsid w:val="00A11929"/>
    <w:rsid w:val="00A11B25"/>
    <w:rsid w:val="00A11E9A"/>
    <w:rsid w:val="00A1298C"/>
    <w:rsid w:val="00A13B4F"/>
    <w:rsid w:val="00A13FE8"/>
    <w:rsid w:val="00A14767"/>
    <w:rsid w:val="00A1496D"/>
    <w:rsid w:val="00A14C4C"/>
    <w:rsid w:val="00A150A6"/>
    <w:rsid w:val="00A15604"/>
    <w:rsid w:val="00A15620"/>
    <w:rsid w:val="00A15A12"/>
    <w:rsid w:val="00A15E0A"/>
    <w:rsid w:val="00A15E7D"/>
    <w:rsid w:val="00A15ECB"/>
    <w:rsid w:val="00A1635E"/>
    <w:rsid w:val="00A165F7"/>
    <w:rsid w:val="00A16865"/>
    <w:rsid w:val="00A1687F"/>
    <w:rsid w:val="00A16C96"/>
    <w:rsid w:val="00A16EB9"/>
    <w:rsid w:val="00A1716C"/>
    <w:rsid w:val="00A17234"/>
    <w:rsid w:val="00A17B77"/>
    <w:rsid w:val="00A20920"/>
    <w:rsid w:val="00A20E9C"/>
    <w:rsid w:val="00A216AC"/>
    <w:rsid w:val="00A21747"/>
    <w:rsid w:val="00A21A81"/>
    <w:rsid w:val="00A224F3"/>
    <w:rsid w:val="00A22830"/>
    <w:rsid w:val="00A22C9E"/>
    <w:rsid w:val="00A2326F"/>
    <w:rsid w:val="00A2351B"/>
    <w:rsid w:val="00A235D5"/>
    <w:rsid w:val="00A239F0"/>
    <w:rsid w:val="00A23B2A"/>
    <w:rsid w:val="00A23D8F"/>
    <w:rsid w:val="00A23EDD"/>
    <w:rsid w:val="00A242E5"/>
    <w:rsid w:val="00A24499"/>
    <w:rsid w:val="00A2479E"/>
    <w:rsid w:val="00A24A7A"/>
    <w:rsid w:val="00A24D24"/>
    <w:rsid w:val="00A250CA"/>
    <w:rsid w:val="00A254ED"/>
    <w:rsid w:val="00A25530"/>
    <w:rsid w:val="00A25579"/>
    <w:rsid w:val="00A25B6A"/>
    <w:rsid w:val="00A25B6E"/>
    <w:rsid w:val="00A25E9F"/>
    <w:rsid w:val="00A2668F"/>
    <w:rsid w:val="00A26E63"/>
    <w:rsid w:val="00A26F67"/>
    <w:rsid w:val="00A27A68"/>
    <w:rsid w:val="00A27D0E"/>
    <w:rsid w:val="00A3003F"/>
    <w:rsid w:val="00A30064"/>
    <w:rsid w:val="00A3056F"/>
    <w:rsid w:val="00A30668"/>
    <w:rsid w:val="00A307A2"/>
    <w:rsid w:val="00A30B79"/>
    <w:rsid w:val="00A30BD3"/>
    <w:rsid w:val="00A30D85"/>
    <w:rsid w:val="00A313D5"/>
    <w:rsid w:val="00A314FD"/>
    <w:rsid w:val="00A31864"/>
    <w:rsid w:val="00A320D2"/>
    <w:rsid w:val="00A3284C"/>
    <w:rsid w:val="00A33282"/>
    <w:rsid w:val="00A333AD"/>
    <w:rsid w:val="00A337EA"/>
    <w:rsid w:val="00A3396E"/>
    <w:rsid w:val="00A34325"/>
    <w:rsid w:val="00A346F8"/>
    <w:rsid w:val="00A34F32"/>
    <w:rsid w:val="00A34F45"/>
    <w:rsid w:val="00A356F1"/>
    <w:rsid w:val="00A3596D"/>
    <w:rsid w:val="00A35D7C"/>
    <w:rsid w:val="00A36069"/>
    <w:rsid w:val="00A36325"/>
    <w:rsid w:val="00A36C11"/>
    <w:rsid w:val="00A373A6"/>
    <w:rsid w:val="00A37A99"/>
    <w:rsid w:val="00A37D5E"/>
    <w:rsid w:val="00A37E1E"/>
    <w:rsid w:val="00A401A4"/>
    <w:rsid w:val="00A40B3C"/>
    <w:rsid w:val="00A40D53"/>
    <w:rsid w:val="00A416EB"/>
    <w:rsid w:val="00A41FCE"/>
    <w:rsid w:val="00A42398"/>
    <w:rsid w:val="00A4244A"/>
    <w:rsid w:val="00A42A8B"/>
    <w:rsid w:val="00A42C21"/>
    <w:rsid w:val="00A43105"/>
    <w:rsid w:val="00A43765"/>
    <w:rsid w:val="00A43AE9"/>
    <w:rsid w:val="00A440B8"/>
    <w:rsid w:val="00A4442B"/>
    <w:rsid w:val="00A444C1"/>
    <w:rsid w:val="00A446BF"/>
    <w:rsid w:val="00A4510E"/>
    <w:rsid w:val="00A4535B"/>
    <w:rsid w:val="00A453C0"/>
    <w:rsid w:val="00A457E6"/>
    <w:rsid w:val="00A459D0"/>
    <w:rsid w:val="00A46D7E"/>
    <w:rsid w:val="00A46DBA"/>
    <w:rsid w:val="00A46F77"/>
    <w:rsid w:val="00A474DC"/>
    <w:rsid w:val="00A47522"/>
    <w:rsid w:val="00A479B1"/>
    <w:rsid w:val="00A50C73"/>
    <w:rsid w:val="00A50FF3"/>
    <w:rsid w:val="00A529B3"/>
    <w:rsid w:val="00A53C45"/>
    <w:rsid w:val="00A5458C"/>
    <w:rsid w:val="00A54964"/>
    <w:rsid w:val="00A54B04"/>
    <w:rsid w:val="00A55046"/>
    <w:rsid w:val="00A550A0"/>
    <w:rsid w:val="00A55827"/>
    <w:rsid w:val="00A5593F"/>
    <w:rsid w:val="00A5664E"/>
    <w:rsid w:val="00A56F42"/>
    <w:rsid w:val="00A5725B"/>
    <w:rsid w:val="00A574B7"/>
    <w:rsid w:val="00A5751C"/>
    <w:rsid w:val="00A576C5"/>
    <w:rsid w:val="00A577E0"/>
    <w:rsid w:val="00A578E2"/>
    <w:rsid w:val="00A57A95"/>
    <w:rsid w:val="00A57D35"/>
    <w:rsid w:val="00A57D52"/>
    <w:rsid w:val="00A6006E"/>
    <w:rsid w:val="00A6045C"/>
    <w:rsid w:val="00A60750"/>
    <w:rsid w:val="00A60834"/>
    <w:rsid w:val="00A60ABF"/>
    <w:rsid w:val="00A610B4"/>
    <w:rsid w:val="00A61127"/>
    <w:rsid w:val="00A616AC"/>
    <w:rsid w:val="00A6185C"/>
    <w:rsid w:val="00A61BC8"/>
    <w:rsid w:val="00A61BDA"/>
    <w:rsid w:val="00A61C8B"/>
    <w:rsid w:val="00A61F1B"/>
    <w:rsid w:val="00A6240C"/>
    <w:rsid w:val="00A626D2"/>
    <w:rsid w:val="00A6288E"/>
    <w:rsid w:val="00A629DF"/>
    <w:rsid w:val="00A62BDC"/>
    <w:rsid w:val="00A635F4"/>
    <w:rsid w:val="00A63A27"/>
    <w:rsid w:val="00A63B24"/>
    <w:rsid w:val="00A63DFD"/>
    <w:rsid w:val="00A63F2B"/>
    <w:rsid w:val="00A6437C"/>
    <w:rsid w:val="00A647BF"/>
    <w:rsid w:val="00A649D3"/>
    <w:rsid w:val="00A64A47"/>
    <w:rsid w:val="00A64ED7"/>
    <w:rsid w:val="00A64F70"/>
    <w:rsid w:val="00A65346"/>
    <w:rsid w:val="00A657AC"/>
    <w:rsid w:val="00A657DC"/>
    <w:rsid w:val="00A65F32"/>
    <w:rsid w:val="00A66189"/>
    <w:rsid w:val="00A66998"/>
    <w:rsid w:val="00A66A56"/>
    <w:rsid w:val="00A66CFD"/>
    <w:rsid w:val="00A66DE7"/>
    <w:rsid w:val="00A67066"/>
    <w:rsid w:val="00A670C0"/>
    <w:rsid w:val="00A671FC"/>
    <w:rsid w:val="00A67C54"/>
    <w:rsid w:val="00A67E94"/>
    <w:rsid w:val="00A703C0"/>
    <w:rsid w:val="00A70C40"/>
    <w:rsid w:val="00A70F22"/>
    <w:rsid w:val="00A7157C"/>
    <w:rsid w:val="00A71876"/>
    <w:rsid w:val="00A71DFD"/>
    <w:rsid w:val="00A732C6"/>
    <w:rsid w:val="00A732E9"/>
    <w:rsid w:val="00A73428"/>
    <w:rsid w:val="00A73599"/>
    <w:rsid w:val="00A735A5"/>
    <w:rsid w:val="00A738A6"/>
    <w:rsid w:val="00A73B20"/>
    <w:rsid w:val="00A740B6"/>
    <w:rsid w:val="00A74363"/>
    <w:rsid w:val="00A747CE"/>
    <w:rsid w:val="00A74F8B"/>
    <w:rsid w:val="00A74FA9"/>
    <w:rsid w:val="00A751F8"/>
    <w:rsid w:val="00A75527"/>
    <w:rsid w:val="00A75833"/>
    <w:rsid w:val="00A75A22"/>
    <w:rsid w:val="00A75B54"/>
    <w:rsid w:val="00A75B8F"/>
    <w:rsid w:val="00A75CB0"/>
    <w:rsid w:val="00A76151"/>
    <w:rsid w:val="00A7681E"/>
    <w:rsid w:val="00A76CA4"/>
    <w:rsid w:val="00A76F5F"/>
    <w:rsid w:val="00A77382"/>
    <w:rsid w:val="00A77922"/>
    <w:rsid w:val="00A77BBF"/>
    <w:rsid w:val="00A77C84"/>
    <w:rsid w:val="00A77E9E"/>
    <w:rsid w:val="00A80288"/>
    <w:rsid w:val="00A8097E"/>
    <w:rsid w:val="00A80D68"/>
    <w:rsid w:val="00A81087"/>
    <w:rsid w:val="00A81447"/>
    <w:rsid w:val="00A815CE"/>
    <w:rsid w:val="00A815F8"/>
    <w:rsid w:val="00A81764"/>
    <w:rsid w:val="00A81873"/>
    <w:rsid w:val="00A81DDB"/>
    <w:rsid w:val="00A81F3C"/>
    <w:rsid w:val="00A822DE"/>
    <w:rsid w:val="00A823D0"/>
    <w:rsid w:val="00A824B5"/>
    <w:rsid w:val="00A8285A"/>
    <w:rsid w:val="00A82BC2"/>
    <w:rsid w:val="00A82E55"/>
    <w:rsid w:val="00A83115"/>
    <w:rsid w:val="00A83399"/>
    <w:rsid w:val="00A833F3"/>
    <w:rsid w:val="00A8384A"/>
    <w:rsid w:val="00A83962"/>
    <w:rsid w:val="00A83A78"/>
    <w:rsid w:val="00A83C95"/>
    <w:rsid w:val="00A8420C"/>
    <w:rsid w:val="00A84386"/>
    <w:rsid w:val="00A84436"/>
    <w:rsid w:val="00A851A3"/>
    <w:rsid w:val="00A853D7"/>
    <w:rsid w:val="00A85820"/>
    <w:rsid w:val="00A859D9"/>
    <w:rsid w:val="00A85A38"/>
    <w:rsid w:val="00A85C0D"/>
    <w:rsid w:val="00A85F73"/>
    <w:rsid w:val="00A86055"/>
    <w:rsid w:val="00A868A1"/>
    <w:rsid w:val="00A8754B"/>
    <w:rsid w:val="00A87C1E"/>
    <w:rsid w:val="00A9000A"/>
    <w:rsid w:val="00A907C9"/>
    <w:rsid w:val="00A90889"/>
    <w:rsid w:val="00A90923"/>
    <w:rsid w:val="00A90EC3"/>
    <w:rsid w:val="00A91401"/>
    <w:rsid w:val="00A914FF"/>
    <w:rsid w:val="00A91743"/>
    <w:rsid w:val="00A917E0"/>
    <w:rsid w:val="00A919CA"/>
    <w:rsid w:val="00A91AD0"/>
    <w:rsid w:val="00A92B90"/>
    <w:rsid w:val="00A92DA9"/>
    <w:rsid w:val="00A92E5F"/>
    <w:rsid w:val="00A935E4"/>
    <w:rsid w:val="00A9367A"/>
    <w:rsid w:val="00A93ACE"/>
    <w:rsid w:val="00A93D77"/>
    <w:rsid w:val="00A941FF"/>
    <w:rsid w:val="00A948C7"/>
    <w:rsid w:val="00A94F2D"/>
    <w:rsid w:val="00A95248"/>
    <w:rsid w:val="00A95514"/>
    <w:rsid w:val="00A95526"/>
    <w:rsid w:val="00A9602B"/>
    <w:rsid w:val="00A96222"/>
    <w:rsid w:val="00A96725"/>
    <w:rsid w:val="00A9697A"/>
    <w:rsid w:val="00A96A5A"/>
    <w:rsid w:val="00A96FA2"/>
    <w:rsid w:val="00A9717F"/>
    <w:rsid w:val="00A972CA"/>
    <w:rsid w:val="00A97424"/>
    <w:rsid w:val="00A975F9"/>
    <w:rsid w:val="00A97629"/>
    <w:rsid w:val="00A97763"/>
    <w:rsid w:val="00A97F65"/>
    <w:rsid w:val="00AA01E4"/>
    <w:rsid w:val="00AA0A58"/>
    <w:rsid w:val="00AA0BBB"/>
    <w:rsid w:val="00AA1325"/>
    <w:rsid w:val="00AA18D0"/>
    <w:rsid w:val="00AA1D06"/>
    <w:rsid w:val="00AA2A95"/>
    <w:rsid w:val="00AA2BCA"/>
    <w:rsid w:val="00AA2C6A"/>
    <w:rsid w:val="00AA2D74"/>
    <w:rsid w:val="00AA3D3A"/>
    <w:rsid w:val="00AA410D"/>
    <w:rsid w:val="00AA4370"/>
    <w:rsid w:val="00AA48D2"/>
    <w:rsid w:val="00AA4AD3"/>
    <w:rsid w:val="00AA53A3"/>
    <w:rsid w:val="00AA5C15"/>
    <w:rsid w:val="00AA5E20"/>
    <w:rsid w:val="00AA635E"/>
    <w:rsid w:val="00AA652A"/>
    <w:rsid w:val="00AA6C0D"/>
    <w:rsid w:val="00AA7021"/>
    <w:rsid w:val="00AA75CD"/>
    <w:rsid w:val="00AA78F6"/>
    <w:rsid w:val="00AB0168"/>
    <w:rsid w:val="00AB0169"/>
    <w:rsid w:val="00AB0B67"/>
    <w:rsid w:val="00AB0DA2"/>
    <w:rsid w:val="00AB0DB4"/>
    <w:rsid w:val="00AB10EA"/>
    <w:rsid w:val="00AB21DD"/>
    <w:rsid w:val="00AB2515"/>
    <w:rsid w:val="00AB2A5C"/>
    <w:rsid w:val="00AB2FC9"/>
    <w:rsid w:val="00AB3DA7"/>
    <w:rsid w:val="00AB4008"/>
    <w:rsid w:val="00AB4049"/>
    <w:rsid w:val="00AB43DF"/>
    <w:rsid w:val="00AB4B74"/>
    <w:rsid w:val="00AB5067"/>
    <w:rsid w:val="00AB78D6"/>
    <w:rsid w:val="00AB7959"/>
    <w:rsid w:val="00AB7A02"/>
    <w:rsid w:val="00AC0512"/>
    <w:rsid w:val="00AC1229"/>
    <w:rsid w:val="00AC1467"/>
    <w:rsid w:val="00AC1567"/>
    <w:rsid w:val="00AC1B64"/>
    <w:rsid w:val="00AC1E70"/>
    <w:rsid w:val="00AC2247"/>
    <w:rsid w:val="00AC254B"/>
    <w:rsid w:val="00AC271F"/>
    <w:rsid w:val="00AC2744"/>
    <w:rsid w:val="00AC2B84"/>
    <w:rsid w:val="00AC2F06"/>
    <w:rsid w:val="00AC37F3"/>
    <w:rsid w:val="00AC3824"/>
    <w:rsid w:val="00AC396E"/>
    <w:rsid w:val="00AC3CC1"/>
    <w:rsid w:val="00AC3EA9"/>
    <w:rsid w:val="00AC45AE"/>
    <w:rsid w:val="00AC4B27"/>
    <w:rsid w:val="00AC5262"/>
    <w:rsid w:val="00AC5314"/>
    <w:rsid w:val="00AC5610"/>
    <w:rsid w:val="00AC577B"/>
    <w:rsid w:val="00AC5A60"/>
    <w:rsid w:val="00AC5B08"/>
    <w:rsid w:val="00AC5B3D"/>
    <w:rsid w:val="00AC6289"/>
    <w:rsid w:val="00AC6B0F"/>
    <w:rsid w:val="00AC6F27"/>
    <w:rsid w:val="00AC76DC"/>
    <w:rsid w:val="00AC7872"/>
    <w:rsid w:val="00AD00AD"/>
    <w:rsid w:val="00AD0480"/>
    <w:rsid w:val="00AD07C6"/>
    <w:rsid w:val="00AD08A1"/>
    <w:rsid w:val="00AD09B4"/>
    <w:rsid w:val="00AD15E0"/>
    <w:rsid w:val="00AD19FF"/>
    <w:rsid w:val="00AD1DE7"/>
    <w:rsid w:val="00AD25EF"/>
    <w:rsid w:val="00AD2632"/>
    <w:rsid w:val="00AD2697"/>
    <w:rsid w:val="00AD2922"/>
    <w:rsid w:val="00AD2B53"/>
    <w:rsid w:val="00AD2D39"/>
    <w:rsid w:val="00AD2D4C"/>
    <w:rsid w:val="00AD2ED7"/>
    <w:rsid w:val="00AD2FE3"/>
    <w:rsid w:val="00AD3136"/>
    <w:rsid w:val="00AD3187"/>
    <w:rsid w:val="00AD37AE"/>
    <w:rsid w:val="00AD3A67"/>
    <w:rsid w:val="00AD424C"/>
    <w:rsid w:val="00AD42D4"/>
    <w:rsid w:val="00AD4347"/>
    <w:rsid w:val="00AD4A7E"/>
    <w:rsid w:val="00AD5010"/>
    <w:rsid w:val="00AD50E4"/>
    <w:rsid w:val="00AD526D"/>
    <w:rsid w:val="00AD52DE"/>
    <w:rsid w:val="00AD53C6"/>
    <w:rsid w:val="00AD53E8"/>
    <w:rsid w:val="00AD54D1"/>
    <w:rsid w:val="00AD5816"/>
    <w:rsid w:val="00AD5913"/>
    <w:rsid w:val="00AD59B0"/>
    <w:rsid w:val="00AD5A0A"/>
    <w:rsid w:val="00AD62EE"/>
    <w:rsid w:val="00AD6969"/>
    <w:rsid w:val="00AD6AE7"/>
    <w:rsid w:val="00AD7B0A"/>
    <w:rsid w:val="00AD7F25"/>
    <w:rsid w:val="00AE0031"/>
    <w:rsid w:val="00AE0535"/>
    <w:rsid w:val="00AE0555"/>
    <w:rsid w:val="00AE0FF7"/>
    <w:rsid w:val="00AE17D3"/>
    <w:rsid w:val="00AE1836"/>
    <w:rsid w:val="00AE20B9"/>
    <w:rsid w:val="00AE26DF"/>
    <w:rsid w:val="00AE274D"/>
    <w:rsid w:val="00AE34CA"/>
    <w:rsid w:val="00AE3BDD"/>
    <w:rsid w:val="00AE3DA2"/>
    <w:rsid w:val="00AE4093"/>
    <w:rsid w:val="00AE4277"/>
    <w:rsid w:val="00AE4683"/>
    <w:rsid w:val="00AE473D"/>
    <w:rsid w:val="00AE476F"/>
    <w:rsid w:val="00AE48B8"/>
    <w:rsid w:val="00AE4CE9"/>
    <w:rsid w:val="00AE4D63"/>
    <w:rsid w:val="00AE51A3"/>
    <w:rsid w:val="00AE5767"/>
    <w:rsid w:val="00AE5CDD"/>
    <w:rsid w:val="00AE61D0"/>
    <w:rsid w:val="00AE6A7B"/>
    <w:rsid w:val="00AE6D6B"/>
    <w:rsid w:val="00AE72DF"/>
    <w:rsid w:val="00AE7537"/>
    <w:rsid w:val="00AE7A16"/>
    <w:rsid w:val="00AE7C7B"/>
    <w:rsid w:val="00AE7E26"/>
    <w:rsid w:val="00AF007D"/>
    <w:rsid w:val="00AF0353"/>
    <w:rsid w:val="00AF060B"/>
    <w:rsid w:val="00AF0870"/>
    <w:rsid w:val="00AF0E47"/>
    <w:rsid w:val="00AF0EA7"/>
    <w:rsid w:val="00AF1075"/>
    <w:rsid w:val="00AF18CE"/>
    <w:rsid w:val="00AF1BD5"/>
    <w:rsid w:val="00AF1CE8"/>
    <w:rsid w:val="00AF1D41"/>
    <w:rsid w:val="00AF1DC1"/>
    <w:rsid w:val="00AF1DFD"/>
    <w:rsid w:val="00AF1E44"/>
    <w:rsid w:val="00AF2990"/>
    <w:rsid w:val="00AF2E56"/>
    <w:rsid w:val="00AF32FA"/>
    <w:rsid w:val="00AF3348"/>
    <w:rsid w:val="00AF4425"/>
    <w:rsid w:val="00AF4638"/>
    <w:rsid w:val="00AF46DF"/>
    <w:rsid w:val="00AF4A6F"/>
    <w:rsid w:val="00AF4BA5"/>
    <w:rsid w:val="00AF4BEB"/>
    <w:rsid w:val="00AF4C1A"/>
    <w:rsid w:val="00AF4D3F"/>
    <w:rsid w:val="00AF5276"/>
    <w:rsid w:val="00AF5568"/>
    <w:rsid w:val="00AF57AF"/>
    <w:rsid w:val="00AF58E3"/>
    <w:rsid w:val="00AF6851"/>
    <w:rsid w:val="00AF7188"/>
    <w:rsid w:val="00AF75AC"/>
    <w:rsid w:val="00AF78E6"/>
    <w:rsid w:val="00AF7962"/>
    <w:rsid w:val="00AF7C19"/>
    <w:rsid w:val="00AF7D31"/>
    <w:rsid w:val="00B001B2"/>
    <w:rsid w:val="00B00332"/>
    <w:rsid w:val="00B00429"/>
    <w:rsid w:val="00B00897"/>
    <w:rsid w:val="00B008CE"/>
    <w:rsid w:val="00B00904"/>
    <w:rsid w:val="00B0090F"/>
    <w:rsid w:val="00B00D5C"/>
    <w:rsid w:val="00B01257"/>
    <w:rsid w:val="00B01B64"/>
    <w:rsid w:val="00B01BEC"/>
    <w:rsid w:val="00B01F91"/>
    <w:rsid w:val="00B020B3"/>
    <w:rsid w:val="00B0293D"/>
    <w:rsid w:val="00B02E5A"/>
    <w:rsid w:val="00B032A3"/>
    <w:rsid w:val="00B033A1"/>
    <w:rsid w:val="00B04403"/>
    <w:rsid w:val="00B046EB"/>
    <w:rsid w:val="00B05532"/>
    <w:rsid w:val="00B0568D"/>
    <w:rsid w:val="00B0637C"/>
    <w:rsid w:val="00B06773"/>
    <w:rsid w:val="00B068C2"/>
    <w:rsid w:val="00B06B4F"/>
    <w:rsid w:val="00B06BA9"/>
    <w:rsid w:val="00B076B6"/>
    <w:rsid w:val="00B077DF"/>
    <w:rsid w:val="00B079E7"/>
    <w:rsid w:val="00B07C9B"/>
    <w:rsid w:val="00B10229"/>
    <w:rsid w:val="00B104A9"/>
    <w:rsid w:val="00B10B2E"/>
    <w:rsid w:val="00B12055"/>
    <w:rsid w:val="00B12323"/>
    <w:rsid w:val="00B128FE"/>
    <w:rsid w:val="00B12B61"/>
    <w:rsid w:val="00B13027"/>
    <w:rsid w:val="00B13788"/>
    <w:rsid w:val="00B13D3B"/>
    <w:rsid w:val="00B144AB"/>
    <w:rsid w:val="00B150AE"/>
    <w:rsid w:val="00B1553A"/>
    <w:rsid w:val="00B15B79"/>
    <w:rsid w:val="00B15C5F"/>
    <w:rsid w:val="00B16525"/>
    <w:rsid w:val="00B17305"/>
    <w:rsid w:val="00B17763"/>
    <w:rsid w:val="00B201CB"/>
    <w:rsid w:val="00B202E6"/>
    <w:rsid w:val="00B20541"/>
    <w:rsid w:val="00B20619"/>
    <w:rsid w:val="00B207DA"/>
    <w:rsid w:val="00B20913"/>
    <w:rsid w:val="00B20A3B"/>
    <w:rsid w:val="00B20D53"/>
    <w:rsid w:val="00B2110D"/>
    <w:rsid w:val="00B21B26"/>
    <w:rsid w:val="00B21D33"/>
    <w:rsid w:val="00B21DFD"/>
    <w:rsid w:val="00B220AF"/>
    <w:rsid w:val="00B2221C"/>
    <w:rsid w:val="00B22287"/>
    <w:rsid w:val="00B22459"/>
    <w:rsid w:val="00B22657"/>
    <w:rsid w:val="00B22F1B"/>
    <w:rsid w:val="00B22FD4"/>
    <w:rsid w:val="00B23A88"/>
    <w:rsid w:val="00B23D07"/>
    <w:rsid w:val="00B244DF"/>
    <w:rsid w:val="00B24558"/>
    <w:rsid w:val="00B245E0"/>
    <w:rsid w:val="00B24877"/>
    <w:rsid w:val="00B24B55"/>
    <w:rsid w:val="00B24D3C"/>
    <w:rsid w:val="00B24E1B"/>
    <w:rsid w:val="00B24EFE"/>
    <w:rsid w:val="00B24FC9"/>
    <w:rsid w:val="00B25193"/>
    <w:rsid w:val="00B25478"/>
    <w:rsid w:val="00B25599"/>
    <w:rsid w:val="00B2579E"/>
    <w:rsid w:val="00B258BF"/>
    <w:rsid w:val="00B259A4"/>
    <w:rsid w:val="00B25AFD"/>
    <w:rsid w:val="00B2609F"/>
    <w:rsid w:val="00B2629E"/>
    <w:rsid w:val="00B26867"/>
    <w:rsid w:val="00B268DF"/>
    <w:rsid w:val="00B26930"/>
    <w:rsid w:val="00B26EC9"/>
    <w:rsid w:val="00B27448"/>
    <w:rsid w:val="00B27638"/>
    <w:rsid w:val="00B27B34"/>
    <w:rsid w:val="00B30077"/>
    <w:rsid w:val="00B30258"/>
    <w:rsid w:val="00B30748"/>
    <w:rsid w:val="00B3081D"/>
    <w:rsid w:val="00B311B1"/>
    <w:rsid w:val="00B31724"/>
    <w:rsid w:val="00B31916"/>
    <w:rsid w:val="00B31AC0"/>
    <w:rsid w:val="00B321AA"/>
    <w:rsid w:val="00B32A49"/>
    <w:rsid w:val="00B32C69"/>
    <w:rsid w:val="00B33501"/>
    <w:rsid w:val="00B3374D"/>
    <w:rsid w:val="00B33A82"/>
    <w:rsid w:val="00B33BF5"/>
    <w:rsid w:val="00B33F60"/>
    <w:rsid w:val="00B35195"/>
    <w:rsid w:val="00B3587D"/>
    <w:rsid w:val="00B358A5"/>
    <w:rsid w:val="00B35A22"/>
    <w:rsid w:val="00B35D0F"/>
    <w:rsid w:val="00B35D3D"/>
    <w:rsid w:val="00B35DFB"/>
    <w:rsid w:val="00B35F02"/>
    <w:rsid w:val="00B35F20"/>
    <w:rsid w:val="00B365A2"/>
    <w:rsid w:val="00B36C80"/>
    <w:rsid w:val="00B372D7"/>
    <w:rsid w:val="00B37BF4"/>
    <w:rsid w:val="00B37E60"/>
    <w:rsid w:val="00B40059"/>
    <w:rsid w:val="00B4021D"/>
    <w:rsid w:val="00B4059B"/>
    <w:rsid w:val="00B40CB5"/>
    <w:rsid w:val="00B40D9C"/>
    <w:rsid w:val="00B41379"/>
    <w:rsid w:val="00B414CC"/>
    <w:rsid w:val="00B414F1"/>
    <w:rsid w:val="00B4181D"/>
    <w:rsid w:val="00B419FD"/>
    <w:rsid w:val="00B41A12"/>
    <w:rsid w:val="00B41E8C"/>
    <w:rsid w:val="00B41EE0"/>
    <w:rsid w:val="00B42265"/>
    <w:rsid w:val="00B4242F"/>
    <w:rsid w:val="00B424F8"/>
    <w:rsid w:val="00B42CCB"/>
    <w:rsid w:val="00B43154"/>
    <w:rsid w:val="00B438FE"/>
    <w:rsid w:val="00B43C5E"/>
    <w:rsid w:val="00B43DB5"/>
    <w:rsid w:val="00B44AAC"/>
    <w:rsid w:val="00B4588B"/>
    <w:rsid w:val="00B45D2F"/>
    <w:rsid w:val="00B45FAC"/>
    <w:rsid w:val="00B45FB7"/>
    <w:rsid w:val="00B465B4"/>
    <w:rsid w:val="00B469A0"/>
    <w:rsid w:val="00B473D5"/>
    <w:rsid w:val="00B47700"/>
    <w:rsid w:val="00B502FC"/>
    <w:rsid w:val="00B50AE7"/>
    <w:rsid w:val="00B50C76"/>
    <w:rsid w:val="00B510D3"/>
    <w:rsid w:val="00B5124A"/>
    <w:rsid w:val="00B512DC"/>
    <w:rsid w:val="00B51318"/>
    <w:rsid w:val="00B51EC9"/>
    <w:rsid w:val="00B5255D"/>
    <w:rsid w:val="00B52916"/>
    <w:rsid w:val="00B52917"/>
    <w:rsid w:val="00B52CAF"/>
    <w:rsid w:val="00B52F6C"/>
    <w:rsid w:val="00B532CE"/>
    <w:rsid w:val="00B538EC"/>
    <w:rsid w:val="00B53B4C"/>
    <w:rsid w:val="00B5445B"/>
    <w:rsid w:val="00B546DE"/>
    <w:rsid w:val="00B54E3F"/>
    <w:rsid w:val="00B55AFC"/>
    <w:rsid w:val="00B55E33"/>
    <w:rsid w:val="00B56538"/>
    <w:rsid w:val="00B567B5"/>
    <w:rsid w:val="00B56878"/>
    <w:rsid w:val="00B56A2B"/>
    <w:rsid w:val="00B56C65"/>
    <w:rsid w:val="00B56F08"/>
    <w:rsid w:val="00B57336"/>
    <w:rsid w:val="00B57645"/>
    <w:rsid w:val="00B5776E"/>
    <w:rsid w:val="00B57C0D"/>
    <w:rsid w:val="00B6053F"/>
    <w:rsid w:val="00B60690"/>
    <w:rsid w:val="00B60821"/>
    <w:rsid w:val="00B609FF"/>
    <w:rsid w:val="00B60BA4"/>
    <w:rsid w:val="00B60BF6"/>
    <w:rsid w:val="00B60D29"/>
    <w:rsid w:val="00B60F36"/>
    <w:rsid w:val="00B614E0"/>
    <w:rsid w:val="00B61702"/>
    <w:rsid w:val="00B61B3F"/>
    <w:rsid w:val="00B61D90"/>
    <w:rsid w:val="00B61DD8"/>
    <w:rsid w:val="00B61E57"/>
    <w:rsid w:val="00B6228E"/>
    <w:rsid w:val="00B622B7"/>
    <w:rsid w:val="00B624ED"/>
    <w:rsid w:val="00B62720"/>
    <w:rsid w:val="00B6274C"/>
    <w:rsid w:val="00B62B19"/>
    <w:rsid w:val="00B62E36"/>
    <w:rsid w:val="00B62F32"/>
    <w:rsid w:val="00B63157"/>
    <w:rsid w:val="00B63455"/>
    <w:rsid w:val="00B6385C"/>
    <w:rsid w:val="00B63ABA"/>
    <w:rsid w:val="00B63B2C"/>
    <w:rsid w:val="00B63C5C"/>
    <w:rsid w:val="00B63FC4"/>
    <w:rsid w:val="00B645F0"/>
    <w:rsid w:val="00B64773"/>
    <w:rsid w:val="00B65236"/>
    <w:rsid w:val="00B654FE"/>
    <w:rsid w:val="00B65698"/>
    <w:rsid w:val="00B6578E"/>
    <w:rsid w:val="00B6610C"/>
    <w:rsid w:val="00B661DC"/>
    <w:rsid w:val="00B6632A"/>
    <w:rsid w:val="00B663BD"/>
    <w:rsid w:val="00B6659F"/>
    <w:rsid w:val="00B6667E"/>
    <w:rsid w:val="00B66810"/>
    <w:rsid w:val="00B66B19"/>
    <w:rsid w:val="00B66B34"/>
    <w:rsid w:val="00B66B47"/>
    <w:rsid w:val="00B67216"/>
    <w:rsid w:val="00B673C7"/>
    <w:rsid w:val="00B67448"/>
    <w:rsid w:val="00B6796E"/>
    <w:rsid w:val="00B67FCA"/>
    <w:rsid w:val="00B70326"/>
    <w:rsid w:val="00B7045B"/>
    <w:rsid w:val="00B7054F"/>
    <w:rsid w:val="00B70F15"/>
    <w:rsid w:val="00B710D3"/>
    <w:rsid w:val="00B715DF"/>
    <w:rsid w:val="00B7164D"/>
    <w:rsid w:val="00B719F0"/>
    <w:rsid w:val="00B71B39"/>
    <w:rsid w:val="00B71E4D"/>
    <w:rsid w:val="00B71FD7"/>
    <w:rsid w:val="00B721A4"/>
    <w:rsid w:val="00B7277F"/>
    <w:rsid w:val="00B727ED"/>
    <w:rsid w:val="00B7290B"/>
    <w:rsid w:val="00B72AF0"/>
    <w:rsid w:val="00B7309C"/>
    <w:rsid w:val="00B735E2"/>
    <w:rsid w:val="00B73627"/>
    <w:rsid w:val="00B73798"/>
    <w:rsid w:val="00B73A92"/>
    <w:rsid w:val="00B73A98"/>
    <w:rsid w:val="00B74593"/>
    <w:rsid w:val="00B745C0"/>
    <w:rsid w:val="00B74C5B"/>
    <w:rsid w:val="00B74C63"/>
    <w:rsid w:val="00B74F5F"/>
    <w:rsid w:val="00B76321"/>
    <w:rsid w:val="00B7650D"/>
    <w:rsid w:val="00B76533"/>
    <w:rsid w:val="00B769B9"/>
    <w:rsid w:val="00B76F10"/>
    <w:rsid w:val="00B7720E"/>
    <w:rsid w:val="00B77347"/>
    <w:rsid w:val="00B773FE"/>
    <w:rsid w:val="00B7779A"/>
    <w:rsid w:val="00B779CE"/>
    <w:rsid w:val="00B77C9F"/>
    <w:rsid w:val="00B77D91"/>
    <w:rsid w:val="00B77FAA"/>
    <w:rsid w:val="00B80110"/>
    <w:rsid w:val="00B80818"/>
    <w:rsid w:val="00B80862"/>
    <w:rsid w:val="00B80ACB"/>
    <w:rsid w:val="00B818B8"/>
    <w:rsid w:val="00B81BEA"/>
    <w:rsid w:val="00B81C5A"/>
    <w:rsid w:val="00B81DDB"/>
    <w:rsid w:val="00B81FEB"/>
    <w:rsid w:val="00B826F3"/>
    <w:rsid w:val="00B83362"/>
    <w:rsid w:val="00B83A0F"/>
    <w:rsid w:val="00B83A3C"/>
    <w:rsid w:val="00B83EB8"/>
    <w:rsid w:val="00B83FF2"/>
    <w:rsid w:val="00B84B43"/>
    <w:rsid w:val="00B84B9A"/>
    <w:rsid w:val="00B8513E"/>
    <w:rsid w:val="00B8582A"/>
    <w:rsid w:val="00B85C83"/>
    <w:rsid w:val="00B85FA3"/>
    <w:rsid w:val="00B86884"/>
    <w:rsid w:val="00B86963"/>
    <w:rsid w:val="00B869AA"/>
    <w:rsid w:val="00B869E6"/>
    <w:rsid w:val="00B86A0A"/>
    <w:rsid w:val="00B86CFC"/>
    <w:rsid w:val="00B870CF"/>
    <w:rsid w:val="00B87F24"/>
    <w:rsid w:val="00B90AE2"/>
    <w:rsid w:val="00B90C0C"/>
    <w:rsid w:val="00B90E4A"/>
    <w:rsid w:val="00B917EA"/>
    <w:rsid w:val="00B9181E"/>
    <w:rsid w:val="00B91ADB"/>
    <w:rsid w:val="00B921EC"/>
    <w:rsid w:val="00B927FA"/>
    <w:rsid w:val="00B92819"/>
    <w:rsid w:val="00B92975"/>
    <w:rsid w:val="00B92C21"/>
    <w:rsid w:val="00B939C7"/>
    <w:rsid w:val="00B93BBC"/>
    <w:rsid w:val="00B93C34"/>
    <w:rsid w:val="00B93FB6"/>
    <w:rsid w:val="00B94042"/>
    <w:rsid w:val="00B94219"/>
    <w:rsid w:val="00B947A0"/>
    <w:rsid w:val="00B953AC"/>
    <w:rsid w:val="00B95429"/>
    <w:rsid w:val="00B95564"/>
    <w:rsid w:val="00B95610"/>
    <w:rsid w:val="00B962A5"/>
    <w:rsid w:val="00B96333"/>
    <w:rsid w:val="00B96CC1"/>
    <w:rsid w:val="00B96F01"/>
    <w:rsid w:val="00B97337"/>
    <w:rsid w:val="00B97832"/>
    <w:rsid w:val="00B97AC5"/>
    <w:rsid w:val="00BA0023"/>
    <w:rsid w:val="00BA0058"/>
    <w:rsid w:val="00BA05E0"/>
    <w:rsid w:val="00BA0B4C"/>
    <w:rsid w:val="00BA0E5B"/>
    <w:rsid w:val="00BA11C0"/>
    <w:rsid w:val="00BA1612"/>
    <w:rsid w:val="00BA1697"/>
    <w:rsid w:val="00BA17E0"/>
    <w:rsid w:val="00BA1939"/>
    <w:rsid w:val="00BA1C1D"/>
    <w:rsid w:val="00BA1C4A"/>
    <w:rsid w:val="00BA20A9"/>
    <w:rsid w:val="00BA2467"/>
    <w:rsid w:val="00BA2B2A"/>
    <w:rsid w:val="00BA3D7A"/>
    <w:rsid w:val="00BA3E4D"/>
    <w:rsid w:val="00BA4517"/>
    <w:rsid w:val="00BA47AE"/>
    <w:rsid w:val="00BA495C"/>
    <w:rsid w:val="00BA5D47"/>
    <w:rsid w:val="00BA5F0A"/>
    <w:rsid w:val="00BA6051"/>
    <w:rsid w:val="00BA64D4"/>
    <w:rsid w:val="00BA6B68"/>
    <w:rsid w:val="00BA6ED2"/>
    <w:rsid w:val="00BA7329"/>
    <w:rsid w:val="00BA741F"/>
    <w:rsid w:val="00BA7453"/>
    <w:rsid w:val="00BA7783"/>
    <w:rsid w:val="00BA7A07"/>
    <w:rsid w:val="00BA7B3E"/>
    <w:rsid w:val="00BA7B5E"/>
    <w:rsid w:val="00BB007C"/>
    <w:rsid w:val="00BB02C5"/>
    <w:rsid w:val="00BB0687"/>
    <w:rsid w:val="00BB06AE"/>
    <w:rsid w:val="00BB0BB2"/>
    <w:rsid w:val="00BB1271"/>
    <w:rsid w:val="00BB1649"/>
    <w:rsid w:val="00BB1DDB"/>
    <w:rsid w:val="00BB2244"/>
    <w:rsid w:val="00BB22A3"/>
    <w:rsid w:val="00BB23A9"/>
    <w:rsid w:val="00BB249E"/>
    <w:rsid w:val="00BB2C80"/>
    <w:rsid w:val="00BB2D95"/>
    <w:rsid w:val="00BB32EE"/>
    <w:rsid w:val="00BB36B7"/>
    <w:rsid w:val="00BB391C"/>
    <w:rsid w:val="00BB3F73"/>
    <w:rsid w:val="00BB419B"/>
    <w:rsid w:val="00BB4FA5"/>
    <w:rsid w:val="00BB55AD"/>
    <w:rsid w:val="00BB5BBA"/>
    <w:rsid w:val="00BB5C64"/>
    <w:rsid w:val="00BB5E27"/>
    <w:rsid w:val="00BB65B5"/>
    <w:rsid w:val="00BB6A5E"/>
    <w:rsid w:val="00BB6AFB"/>
    <w:rsid w:val="00BB727B"/>
    <w:rsid w:val="00BB731C"/>
    <w:rsid w:val="00BB761F"/>
    <w:rsid w:val="00BB7D96"/>
    <w:rsid w:val="00BC030C"/>
    <w:rsid w:val="00BC0827"/>
    <w:rsid w:val="00BC0922"/>
    <w:rsid w:val="00BC163A"/>
    <w:rsid w:val="00BC1785"/>
    <w:rsid w:val="00BC1FE2"/>
    <w:rsid w:val="00BC20FA"/>
    <w:rsid w:val="00BC22BC"/>
    <w:rsid w:val="00BC2381"/>
    <w:rsid w:val="00BC26A1"/>
    <w:rsid w:val="00BC26E1"/>
    <w:rsid w:val="00BC28BC"/>
    <w:rsid w:val="00BC3780"/>
    <w:rsid w:val="00BC3BD7"/>
    <w:rsid w:val="00BC4245"/>
    <w:rsid w:val="00BC4F77"/>
    <w:rsid w:val="00BC543C"/>
    <w:rsid w:val="00BC57B9"/>
    <w:rsid w:val="00BC587F"/>
    <w:rsid w:val="00BC5978"/>
    <w:rsid w:val="00BC62DC"/>
    <w:rsid w:val="00BC6616"/>
    <w:rsid w:val="00BC6ADD"/>
    <w:rsid w:val="00BC6CD8"/>
    <w:rsid w:val="00BC6F89"/>
    <w:rsid w:val="00BC769B"/>
    <w:rsid w:val="00BC79B5"/>
    <w:rsid w:val="00BC7D91"/>
    <w:rsid w:val="00BD037A"/>
    <w:rsid w:val="00BD0E3A"/>
    <w:rsid w:val="00BD1435"/>
    <w:rsid w:val="00BD1A70"/>
    <w:rsid w:val="00BD2057"/>
    <w:rsid w:val="00BD2099"/>
    <w:rsid w:val="00BD2137"/>
    <w:rsid w:val="00BD2272"/>
    <w:rsid w:val="00BD2D11"/>
    <w:rsid w:val="00BD3051"/>
    <w:rsid w:val="00BD31BC"/>
    <w:rsid w:val="00BD35C4"/>
    <w:rsid w:val="00BD38B3"/>
    <w:rsid w:val="00BD3947"/>
    <w:rsid w:val="00BD3CD2"/>
    <w:rsid w:val="00BD3E14"/>
    <w:rsid w:val="00BD42BF"/>
    <w:rsid w:val="00BD4ABD"/>
    <w:rsid w:val="00BD5000"/>
    <w:rsid w:val="00BD5253"/>
    <w:rsid w:val="00BD528A"/>
    <w:rsid w:val="00BD58C8"/>
    <w:rsid w:val="00BD6AED"/>
    <w:rsid w:val="00BD6E87"/>
    <w:rsid w:val="00BD73A3"/>
    <w:rsid w:val="00BD7953"/>
    <w:rsid w:val="00BD7B16"/>
    <w:rsid w:val="00BE01DB"/>
    <w:rsid w:val="00BE0390"/>
    <w:rsid w:val="00BE09DA"/>
    <w:rsid w:val="00BE0A27"/>
    <w:rsid w:val="00BE1A41"/>
    <w:rsid w:val="00BE1AD2"/>
    <w:rsid w:val="00BE22C9"/>
    <w:rsid w:val="00BE2632"/>
    <w:rsid w:val="00BE28E2"/>
    <w:rsid w:val="00BE29D5"/>
    <w:rsid w:val="00BE2CA1"/>
    <w:rsid w:val="00BE3400"/>
    <w:rsid w:val="00BE3509"/>
    <w:rsid w:val="00BE3CDD"/>
    <w:rsid w:val="00BE3DD9"/>
    <w:rsid w:val="00BE45FF"/>
    <w:rsid w:val="00BE479F"/>
    <w:rsid w:val="00BE4DD9"/>
    <w:rsid w:val="00BE5432"/>
    <w:rsid w:val="00BE546F"/>
    <w:rsid w:val="00BE5634"/>
    <w:rsid w:val="00BE5695"/>
    <w:rsid w:val="00BE56F2"/>
    <w:rsid w:val="00BE5AC9"/>
    <w:rsid w:val="00BE5E77"/>
    <w:rsid w:val="00BE63BE"/>
    <w:rsid w:val="00BE6858"/>
    <w:rsid w:val="00BE6AAC"/>
    <w:rsid w:val="00BE6C1B"/>
    <w:rsid w:val="00BE6D37"/>
    <w:rsid w:val="00BE6ECF"/>
    <w:rsid w:val="00BE7133"/>
    <w:rsid w:val="00BE721C"/>
    <w:rsid w:val="00BE7377"/>
    <w:rsid w:val="00BE74D1"/>
    <w:rsid w:val="00BE774C"/>
    <w:rsid w:val="00BE7B2D"/>
    <w:rsid w:val="00BF01B1"/>
    <w:rsid w:val="00BF0474"/>
    <w:rsid w:val="00BF05A7"/>
    <w:rsid w:val="00BF06BD"/>
    <w:rsid w:val="00BF09C5"/>
    <w:rsid w:val="00BF0B72"/>
    <w:rsid w:val="00BF0C59"/>
    <w:rsid w:val="00BF0F77"/>
    <w:rsid w:val="00BF10E3"/>
    <w:rsid w:val="00BF13BA"/>
    <w:rsid w:val="00BF1A3C"/>
    <w:rsid w:val="00BF1A51"/>
    <w:rsid w:val="00BF1BE0"/>
    <w:rsid w:val="00BF2322"/>
    <w:rsid w:val="00BF3A19"/>
    <w:rsid w:val="00BF3DB1"/>
    <w:rsid w:val="00BF408C"/>
    <w:rsid w:val="00BF40E4"/>
    <w:rsid w:val="00BF44A3"/>
    <w:rsid w:val="00BF4E95"/>
    <w:rsid w:val="00BF5427"/>
    <w:rsid w:val="00BF56A0"/>
    <w:rsid w:val="00BF597A"/>
    <w:rsid w:val="00BF5D5D"/>
    <w:rsid w:val="00BF6595"/>
    <w:rsid w:val="00BF669C"/>
    <w:rsid w:val="00BF6726"/>
    <w:rsid w:val="00BF70B8"/>
    <w:rsid w:val="00BF7A2E"/>
    <w:rsid w:val="00BF7B6A"/>
    <w:rsid w:val="00BF7D69"/>
    <w:rsid w:val="00C000B6"/>
    <w:rsid w:val="00C001CF"/>
    <w:rsid w:val="00C00346"/>
    <w:rsid w:val="00C0062A"/>
    <w:rsid w:val="00C00C11"/>
    <w:rsid w:val="00C00C19"/>
    <w:rsid w:val="00C014CA"/>
    <w:rsid w:val="00C01BC9"/>
    <w:rsid w:val="00C028F5"/>
    <w:rsid w:val="00C02E97"/>
    <w:rsid w:val="00C02FDE"/>
    <w:rsid w:val="00C02FE6"/>
    <w:rsid w:val="00C030B8"/>
    <w:rsid w:val="00C03317"/>
    <w:rsid w:val="00C033F2"/>
    <w:rsid w:val="00C035FB"/>
    <w:rsid w:val="00C038B4"/>
    <w:rsid w:val="00C03A96"/>
    <w:rsid w:val="00C03E11"/>
    <w:rsid w:val="00C0412C"/>
    <w:rsid w:val="00C04B0E"/>
    <w:rsid w:val="00C04B91"/>
    <w:rsid w:val="00C04DA0"/>
    <w:rsid w:val="00C04E90"/>
    <w:rsid w:val="00C051EB"/>
    <w:rsid w:val="00C0523E"/>
    <w:rsid w:val="00C0534C"/>
    <w:rsid w:val="00C05801"/>
    <w:rsid w:val="00C05A13"/>
    <w:rsid w:val="00C061EA"/>
    <w:rsid w:val="00C06459"/>
    <w:rsid w:val="00C06502"/>
    <w:rsid w:val="00C06C22"/>
    <w:rsid w:val="00C06D70"/>
    <w:rsid w:val="00C06DDE"/>
    <w:rsid w:val="00C06E26"/>
    <w:rsid w:val="00C06FBC"/>
    <w:rsid w:val="00C07415"/>
    <w:rsid w:val="00C07563"/>
    <w:rsid w:val="00C07C60"/>
    <w:rsid w:val="00C07C83"/>
    <w:rsid w:val="00C07D4F"/>
    <w:rsid w:val="00C10377"/>
    <w:rsid w:val="00C1040F"/>
    <w:rsid w:val="00C105A4"/>
    <w:rsid w:val="00C10F77"/>
    <w:rsid w:val="00C110DA"/>
    <w:rsid w:val="00C111FE"/>
    <w:rsid w:val="00C115EE"/>
    <w:rsid w:val="00C118D9"/>
    <w:rsid w:val="00C11B56"/>
    <w:rsid w:val="00C11D90"/>
    <w:rsid w:val="00C11DD3"/>
    <w:rsid w:val="00C11E36"/>
    <w:rsid w:val="00C124CF"/>
    <w:rsid w:val="00C12572"/>
    <w:rsid w:val="00C1264F"/>
    <w:rsid w:val="00C12752"/>
    <w:rsid w:val="00C12E51"/>
    <w:rsid w:val="00C133CB"/>
    <w:rsid w:val="00C1425D"/>
    <w:rsid w:val="00C1428C"/>
    <w:rsid w:val="00C144AA"/>
    <w:rsid w:val="00C1460E"/>
    <w:rsid w:val="00C14859"/>
    <w:rsid w:val="00C1504A"/>
    <w:rsid w:val="00C1560B"/>
    <w:rsid w:val="00C15654"/>
    <w:rsid w:val="00C15B6B"/>
    <w:rsid w:val="00C15DA3"/>
    <w:rsid w:val="00C15DFF"/>
    <w:rsid w:val="00C15F26"/>
    <w:rsid w:val="00C1750B"/>
    <w:rsid w:val="00C17579"/>
    <w:rsid w:val="00C179C0"/>
    <w:rsid w:val="00C20592"/>
    <w:rsid w:val="00C207ED"/>
    <w:rsid w:val="00C208D1"/>
    <w:rsid w:val="00C20B31"/>
    <w:rsid w:val="00C20CA4"/>
    <w:rsid w:val="00C20D70"/>
    <w:rsid w:val="00C20F46"/>
    <w:rsid w:val="00C213E6"/>
    <w:rsid w:val="00C217B0"/>
    <w:rsid w:val="00C21962"/>
    <w:rsid w:val="00C21BED"/>
    <w:rsid w:val="00C21EA6"/>
    <w:rsid w:val="00C227B6"/>
    <w:rsid w:val="00C22879"/>
    <w:rsid w:val="00C22A5F"/>
    <w:rsid w:val="00C2374B"/>
    <w:rsid w:val="00C23A02"/>
    <w:rsid w:val="00C23B85"/>
    <w:rsid w:val="00C23BB9"/>
    <w:rsid w:val="00C23E5E"/>
    <w:rsid w:val="00C24624"/>
    <w:rsid w:val="00C248CE"/>
    <w:rsid w:val="00C24C50"/>
    <w:rsid w:val="00C24D3B"/>
    <w:rsid w:val="00C2527D"/>
    <w:rsid w:val="00C25292"/>
    <w:rsid w:val="00C25334"/>
    <w:rsid w:val="00C25BC6"/>
    <w:rsid w:val="00C25D8C"/>
    <w:rsid w:val="00C26D33"/>
    <w:rsid w:val="00C26E8E"/>
    <w:rsid w:val="00C27149"/>
    <w:rsid w:val="00C2771B"/>
    <w:rsid w:val="00C277A9"/>
    <w:rsid w:val="00C27EA7"/>
    <w:rsid w:val="00C30080"/>
    <w:rsid w:val="00C3061E"/>
    <w:rsid w:val="00C30964"/>
    <w:rsid w:val="00C30CEF"/>
    <w:rsid w:val="00C30EF9"/>
    <w:rsid w:val="00C3134F"/>
    <w:rsid w:val="00C316F2"/>
    <w:rsid w:val="00C31870"/>
    <w:rsid w:val="00C3238B"/>
    <w:rsid w:val="00C32F63"/>
    <w:rsid w:val="00C33561"/>
    <w:rsid w:val="00C3365E"/>
    <w:rsid w:val="00C338D3"/>
    <w:rsid w:val="00C33E45"/>
    <w:rsid w:val="00C33FDB"/>
    <w:rsid w:val="00C340AD"/>
    <w:rsid w:val="00C341EA"/>
    <w:rsid w:val="00C3443E"/>
    <w:rsid w:val="00C34E6F"/>
    <w:rsid w:val="00C3500F"/>
    <w:rsid w:val="00C3639E"/>
    <w:rsid w:val="00C3670C"/>
    <w:rsid w:val="00C367BC"/>
    <w:rsid w:val="00C36B5C"/>
    <w:rsid w:val="00C36B91"/>
    <w:rsid w:val="00C3752B"/>
    <w:rsid w:val="00C377C8"/>
    <w:rsid w:val="00C37959"/>
    <w:rsid w:val="00C37DFD"/>
    <w:rsid w:val="00C37E79"/>
    <w:rsid w:val="00C40FE9"/>
    <w:rsid w:val="00C41501"/>
    <w:rsid w:val="00C417C8"/>
    <w:rsid w:val="00C417F3"/>
    <w:rsid w:val="00C41E6A"/>
    <w:rsid w:val="00C422E0"/>
    <w:rsid w:val="00C424D8"/>
    <w:rsid w:val="00C4261E"/>
    <w:rsid w:val="00C426EA"/>
    <w:rsid w:val="00C4324D"/>
    <w:rsid w:val="00C43D40"/>
    <w:rsid w:val="00C440F1"/>
    <w:rsid w:val="00C44170"/>
    <w:rsid w:val="00C4495C"/>
    <w:rsid w:val="00C44DDE"/>
    <w:rsid w:val="00C45015"/>
    <w:rsid w:val="00C45D1B"/>
    <w:rsid w:val="00C45F0A"/>
    <w:rsid w:val="00C45F7D"/>
    <w:rsid w:val="00C465CE"/>
    <w:rsid w:val="00C4718C"/>
    <w:rsid w:val="00C47624"/>
    <w:rsid w:val="00C47DD5"/>
    <w:rsid w:val="00C501EB"/>
    <w:rsid w:val="00C5048C"/>
    <w:rsid w:val="00C50B43"/>
    <w:rsid w:val="00C514E7"/>
    <w:rsid w:val="00C51536"/>
    <w:rsid w:val="00C51639"/>
    <w:rsid w:val="00C51C56"/>
    <w:rsid w:val="00C51ECD"/>
    <w:rsid w:val="00C526E1"/>
    <w:rsid w:val="00C52815"/>
    <w:rsid w:val="00C52CC3"/>
    <w:rsid w:val="00C535FE"/>
    <w:rsid w:val="00C53670"/>
    <w:rsid w:val="00C53C61"/>
    <w:rsid w:val="00C53CFF"/>
    <w:rsid w:val="00C5408E"/>
    <w:rsid w:val="00C546F3"/>
    <w:rsid w:val="00C54B71"/>
    <w:rsid w:val="00C54CE6"/>
    <w:rsid w:val="00C5523E"/>
    <w:rsid w:val="00C55271"/>
    <w:rsid w:val="00C554B0"/>
    <w:rsid w:val="00C55534"/>
    <w:rsid w:val="00C55C23"/>
    <w:rsid w:val="00C5620C"/>
    <w:rsid w:val="00C5652D"/>
    <w:rsid w:val="00C565F7"/>
    <w:rsid w:val="00C566A3"/>
    <w:rsid w:val="00C571DB"/>
    <w:rsid w:val="00C57201"/>
    <w:rsid w:val="00C574B0"/>
    <w:rsid w:val="00C5765F"/>
    <w:rsid w:val="00C603A1"/>
    <w:rsid w:val="00C604F4"/>
    <w:rsid w:val="00C6072D"/>
    <w:rsid w:val="00C61123"/>
    <w:rsid w:val="00C611A4"/>
    <w:rsid w:val="00C614EC"/>
    <w:rsid w:val="00C61918"/>
    <w:rsid w:val="00C61D44"/>
    <w:rsid w:val="00C622C3"/>
    <w:rsid w:val="00C62CAE"/>
    <w:rsid w:val="00C62E74"/>
    <w:rsid w:val="00C6342C"/>
    <w:rsid w:val="00C63B00"/>
    <w:rsid w:val="00C643C9"/>
    <w:rsid w:val="00C646A3"/>
    <w:rsid w:val="00C64A16"/>
    <w:rsid w:val="00C65359"/>
    <w:rsid w:val="00C65576"/>
    <w:rsid w:val="00C65BAB"/>
    <w:rsid w:val="00C660DE"/>
    <w:rsid w:val="00C660E3"/>
    <w:rsid w:val="00C66296"/>
    <w:rsid w:val="00C666EA"/>
    <w:rsid w:val="00C6674B"/>
    <w:rsid w:val="00C669D3"/>
    <w:rsid w:val="00C66E58"/>
    <w:rsid w:val="00C67029"/>
    <w:rsid w:val="00C673CB"/>
    <w:rsid w:val="00C677BC"/>
    <w:rsid w:val="00C677C8"/>
    <w:rsid w:val="00C67C8C"/>
    <w:rsid w:val="00C67E5E"/>
    <w:rsid w:val="00C67EE0"/>
    <w:rsid w:val="00C67F0E"/>
    <w:rsid w:val="00C7075A"/>
    <w:rsid w:val="00C70831"/>
    <w:rsid w:val="00C70D39"/>
    <w:rsid w:val="00C710FB"/>
    <w:rsid w:val="00C71170"/>
    <w:rsid w:val="00C71317"/>
    <w:rsid w:val="00C71330"/>
    <w:rsid w:val="00C719D0"/>
    <w:rsid w:val="00C71AEF"/>
    <w:rsid w:val="00C7236B"/>
    <w:rsid w:val="00C72638"/>
    <w:rsid w:val="00C72C7A"/>
    <w:rsid w:val="00C72D12"/>
    <w:rsid w:val="00C72E12"/>
    <w:rsid w:val="00C72F41"/>
    <w:rsid w:val="00C732BF"/>
    <w:rsid w:val="00C7342C"/>
    <w:rsid w:val="00C736F2"/>
    <w:rsid w:val="00C73EBB"/>
    <w:rsid w:val="00C7408B"/>
    <w:rsid w:val="00C7458C"/>
    <w:rsid w:val="00C748B3"/>
    <w:rsid w:val="00C74BF6"/>
    <w:rsid w:val="00C74D97"/>
    <w:rsid w:val="00C74DF0"/>
    <w:rsid w:val="00C74ED2"/>
    <w:rsid w:val="00C750B7"/>
    <w:rsid w:val="00C754C1"/>
    <w:rsid w:val="00C7584B"/>
    <w:rsid w:val="00C75F69"/>
    <w:rsid w:val="00C76C2E"/>
    <w:rsid w:val="00C773E1"/>
    <w:rsid w:val="00C77B3E"/>
    <w:rsid w:val="00C80B05"/>
    <w:rsid w:val="00C80BD2"/>
    <w:rsid w:val="00C80EE8"/>
    <w:rsid w:val="00C8123F"/>
    <w:rsid w:val="00C81A43"/>
    <w:rsid w:val="00C81DB7"/>
    <w:rsid w:val="00C824AB"/>
    <w:rsid w:val="00C82762"/>
    <w:rsid w:val="00C82845"/>
    <w:rsid w:val="00C82846"/>
    <w:rsid w:val="00C8289C"/>
    <w:rsid w:val="00C8306F"/>
    <w:rsid w:val="00C831E0"/>
    <w:rsid w:val="00C83835"/>
    <w:rsid w:val="00C83C27"/>
    <w:rsid w:val="00C83CD4"/>
    <w:rsid w:val="00C83E6A"/>
    <w:rsid w:val="00C8487F"/>
    <w:rsid w:val="00C84BC0"/>
    <w:rsid w:val="00C85314"/>
    <w:rsid w:val="00C85B2E"/>
    <w:rsid w:val="00C85EF6"/>
    <w:rsid w:val="00C861B6"/>
    <w:rsid w:val="00C866D1"/>
    <w:rsid w:val="00C86BDB"/>
    <w:rsid w:val="00C86CE5"/>
    <w:rsid w:val="00C87293"/>
    <w:rsid w:val="00C8759A"/>
    <w:rsid w:val="00C87AC7"/>
    <w:rsid w:val="00C87CF6"/>
    <w:rsid w:val="00C87E07"/>
    <w:rsid w:val="00C87EE7"/>
    <w:rsid w:val="00C90618"/>
    <w:rsid w:val="00C910DF"/>
    <w:rsid w:val="00C9133A"/>
    <w:rsid w:val="00C91597"/>
    <w:rsid w:val="00C9202E"/>
    <w:rsid w:val="00C92785"/>
    <w:rsid w:val="00C93908"/>
    <w:rsid w:val="00C93912"/>
    <w:rsid w:val="00C93B8F"/>
    <w:rsid w:val="00C93BEB"/>
    <w:rsid w:val="00C93F29"/>
    <w:rsid w:val="00C94AC0"/>
    <w:rsid w:val="00C94D76"/>
    <w:rsid w:val="00C95444"/>
    <w:rsid w:val="00C9589E"/>
    <w:rsid w:val="00C95D9B"/>
    <w:rsid w:val="00C95F34"/>
    <w:rsid w:val="00C96156"/>
    <w:rsid w:val="00C961CF"/>
    <w:rsid w:val="00C96487"/>
    <w:rsid w:val="00C96D08"/>
    <w:rsid w:val="00C96E22"/>
    <w:rsid w:val="00C974FB"/>
    <w:rsid w:val="00C976FD"/>
    <w:rsid w:val="00C97788"/>
    <w:rsid w:val="00C97A24"/>
    <w:rsid w:val="00C97B70"/>
    <w:rsid w:val="00C97DAD"/>
    <w:rsid w:val="00CA0577"/>
    <w:rsid w:val="00CA08F2"/>
    <w:rsid w:val="00CA0A69"/>
    <w:rsid w:val="00CA1211"/>
    <w:rsid w:val="00CA13AE"/>
    <w:rsid w:val="00CA205A"/>
    <w:rsid w:val="00CA2218"/>
    <w:rsid w:val="00CA2797"/>
    <w:rsid w:val="00CA30EC"/>
    <w:rsid w:val="00CA3214"/>
    <w:rsid w:val="00CA3251"/>
    <w:rsid w:val="00CA35C8"/>
    <w:rsid w:val="00CA36BA"/>
    <w:rsid w:val="00CA3B34"/>
    <w:rsid w:val="00CA3E74"/>
    <w:rsid w:val="00CA40C0"/>
    <w:rsid w:val="00CA421C"/>
    <w:rsid w:val="00CA431D"/>
    <w:rsid w:val="00CA462B"/>
    <w:rsid w:val="00CA48A5"/>
    <w:rsid w:val="00CA49F3"/>
    <w:rsid w:val="00CA4D28"/>
    <w:rsid w:val="00CA53E4"/>
    <w:rsid w:val="00CA574E"/>
    <w:rsid w:val="00CA5DF9"/>
    <w:rsid w:val="00CA5F34"/>
    <w:rsid w:val="00CA67E8"/>
    <w:rsid w:val="00CA6C1F"/>
    <w:rsid w:val="00CA6F8F"/>
    <w:rsid w:val="00CA7688"/>
    <w:rsid w:val="00CA7697"/>
    <w:rsid w:val="00CA7E04"/>
    <w:rsid w:val="00CB0986"/>
    <w:rsid w:val="00CB0AC1"/>
    <w:rsid w:val="00CB0E3D"/>
    <w:rsid w:val="00CB115B"/>
    <w:rsid w:val="00CB18FB"/>
    <w:rsid w:val="00CB2146"/>
    <w:rsid w:val="00CB254F"/>
    <w:rsid w:val="00CB2753"/>
    <w:rsid w:val="00CB29E8"/>
    <w:rsid w:val="00CB2A5E"/>
    <w:rsid w:val="00CB2A66"/>
    <w:rsid w:val="00CB2D1F"/>
    <w:rsid w:val="00CB2E2B"/>
    <w:rsid w:val="00CB314B"/>
    <w:rsid w:val="00CB31F5"/>
    <w:rsid w:val="00CB3942"/>
    <w:rsid w:val="00CB3D95"/>
    <w:rsid w:val="00CB4D06"/>
    <w:rsid w:val="00CB4D37"/>
    <w:rsid w:val="00CB5764"/>
    <w:rsid w:val="00CB5E02"/>
    <w:rsid w:val="00CB694D"/>
    <w:rsid w:val="00CB6C01"/>
    <w:rsid w:val="00CB75EA"/>
    <w:rsid w:val="00CC02CC"/>
    <w:rsid w:val="00CC04CF"/>
    <w:rsid w:val="00CC0BA1"/>
    <w:rsid w:val="00CC0DE4"/>
    <w:rsid w:val="00CC108A"/>
    <w:rsid w:val="00CC1234"/>
    <w:rsid w:val="00CC123C"/>
    <w:rsid w:val="00CC12C6"/>
    <w:rsid w:val="00CC1DA4"/>
    <w:rsid w:val="00CC1EA2"/>
    <w:rsid w:val="00CC227C"/>
    <w:rsid w:val="00CC255F"/>
    <w:rsid w:val="00CC2B77"/>
    <w:rsid w:val="00CC2BBC"/>
    <w:rsid w:val="00CC2D91"/>
    <w:rsid w:val="00CC2F1C"/>
    <w:rsid w:val="00CC2FE1"/>
    <w:rsid w:val="00CC39DF"/>
    <w:rsid w:val="00CC3B81"/>
    <w:rsid w:val="00CC3EDE"/>
    <w:rsid w:val="00CC3FED"/>
    <w:rsid w:val="00CC43BE"/>
    <w:rsid w:val="00CC4501"/>
    <w:rsid w:val="00CC4B19"/>
    <w:rsid w:val="00CC4DCC"/>
    <w:rsid w:val="00CC59D8"/>
    <w:rsid w:val="00CC5A08"/>
    <w:rsid w:val="00CC5C19"/>
    <w:rsid w:val="00CC5CDF"/>
    <w:rsid w:val="00CC5F95"/>
    <w:rsid w:val="00CC608E"/>
    <w:rsid w:val="00CC63FF"/>
    <w:rsid w:val="00CC6523"/>
    <w:rsid w:val="00CC6993"/>
    <w:rsid w:val="00CC705E"/>
    <w:rsid w:val="00CD0A08"/>
    <w:rsid w:val="00CD11DA"/>
    <w:rsid w:val="00CD1A01"/>
    <w:rsid w:val="00CD1FD9"/>
    <w:rsid w:val="00CD206F"/>
    <w:rsid w:val="00CD212E"/>
    <w:rsid w:val="00CD220A"/>
    <w:rsid w:val="00CD230B"/>
    <w:rsid w:val="00CD2C89"/>
    <w:rsid w:val="00CD4047"/>
    <w:rsid w:val="00CD43D6"/>
    <w:rsid w:val="00CD454F"/>
    <w:rsid w:val="00CD45BF"/>
    <w:rsid w:val="00CD46AD"/>
    <w:rsid w:val="00CD4700"/>
    <w:rsid w:val="00CD4B23"/>
    <w:rsid w:val="00CD4E28"/>
    <w:rsid w:val="00CD51BC"/>
    <w:rsid w:val="00CD5227"/>
    <w:rsid w:val="00CD5365"/>
    <w:rsid w:val="00CD5472"/>
    <w:rsid w:val="00CD6CB0"/>
    <w:rsid w:val="00CD764A"/>
    <w:rsid w:val="00CD7D9A"/>
    <w:rsid w:val="00CD7EE9"/>
    <w:rsid w:val="00CE04BE"/>
    <w:rsid w:val="00CE05D0"/>
    <w:rsid w:val="00CE0B90"/>
    <w:rsid w:val="00CE0F69"/>
    <w:rsid w:val="00CE10CD"/>
    <w:rsid w:val="00CE1292"/>
    <w:rsid w:val="00CE153C"/>
    <w:rsid w:val="00CE1614"/>
    <w:rsid w:val="00CE16BB"/>
    <w:rsid w:val="00CE1DC7"/>
    <w:rsid w:val="00CE25CE"/>
    <w:rsid w:val="00CE2F21"/>
    <w:rsid w:val="00CE3204"/>
    <w:rsid w:val="00CE3749"/>
    <w:rsid w:val="00CE3C29"/>
    <w:rsid w:val="00CE415E"/>
    <w:rsid w:val="00CE44C4"/>
    <w:rsid w:val="00CE4610"/>
    <w:rsid w:val="00CE46D0"/>
    <w:rsid w:val="00CE4BAB"/>
    <w:rsid w:val="00CE4E4D"/>
    <w:rsid w:val="00CE5292"/>
    <w:rsid w:val="00CE53C4"/>
    <w:rsid w:val="00CE5682"/>
    <w:rsid w:val="00CE5D11"/>
    <w:rsid w:val="00CE5D2D"/>
    <w:rsid w:val="00CE6363"/>
    <w:rsid w:val="00CE6A2E"/>
    <w:rsid w:val="00CE6A6C"/>
    <w:rsid w:val="00CE6C36"/>
    <w:rsid w:val="00CE6EFE"/>
    <w:rsid w:val="00CE7223"/>
    <w:rsid w:val="00CE725A"/>
    <w:rsid w:val="00CE7550"/>
    <w:rsid w:val="00CE7750"/>
    <w:rsid w:val="00CE7A0D"/>
    <w:rsid w:val="00CE7B06"/>
    <w:rsid w:val="00CF07CE"/>
    <w:rsid w:val="00CF0A95"/>
    <w:rsid w:val="00CF0C5B"/>
    <w:rsid w:val="00CF1080"/>
    <w:rsid w:val="00CF114E"/>
    <w:rsid w:val="00CF1236"/>
    <w:rsid w:val="00CF12F0"/>
    <w:rsid w:val="00CF1362"/>
    <w:rsid w:val="00CF13E7"/>
    <w:rsid w:val="00CF18B7"/>
    <w:rsid w:val="00CF1BB2"/>
    <w:rsid w:val="00CF1E52"/>
    <w:rsid w:val="00CF1F2D"/>
    <w:rsid w:val="00CF206B"/>
    <w:rsid w:val="00CF20D9"/>
    <w:rsid w:val="00CF27E2"/>
    <w:rsid w:val="00CF2821"/>
    <w:rsid w:val="00CF2A22"/>
    <w:rsid w:val="00CF3057"/>
    <w:rsid w:val="00CF393D"/>
    <w:rsid w:val="00CF3C55"/>
    <w:rsid w:val="00CF419E"/>
    <w:rsid w:val="00CF4882"/>
    <w:rsid w:val="00CF4AA0"/>
    <w:rsid w:val="00CF5119"/>
    <w:rsid w:val="00CF5BA9"/>
    <w:rsid w:val="00CF6314"/>
    <w:rsid w:val="00CF6A5A"/>
    <w:rsid w:val="00CF6C07"/>
    <w:rsid w:val="00CF6D8C"/>
    <w:rsid w:val="00CF6E8E"/>
    <w:rsid w:val="00CF6F5D"/>
    <w:rsid w:val="00CF7147"/>
    <w:rsid w:val="00CF72A4"/>
    <w:rsid w:val="00CF7D2B"/>
    <w:rsid w:val="00CF7EE3"/>
    <w:rsid w:val="00D00949"/>
    <w:rsid w:val="00D00AA9"/>
    <w:rsid w:val="00D019A9"/>
    <w:rsid w:val="00D021B4"/>
    <w:rsid w:val="00D02387"/>
    <w:rsid w:val="00D0264D"/>
    <w:rsid w:val="00D02667"/>
    <w:rsid w:val="00D02817"/>
    <w:rsid w:val="00D02FA6"/>
    <w:rsid w:val="00D03004"/>
    <w:rsid w:val="00D0334D"/>
    <w:rsid w:val="00D03376"/>
    <w:rsid w:val="00D03824"/>
    <w:rsid w:val="00D0472D"/>
    <w:rsid w:val="00D04778"/>
    <w:rsid w:val="00D04A42"/>
    <w:rsid w:val="00D04B1D"/>
    <w:rsid w:val="00D052CD"/>
    <w:rsid w:val="00D05418"/>
    <w:rsid w:val="00D058F4"/>
    <w:rsid w:val="00D0629E"/>
    <w:rsid w:val="00D06739"/>
    <w:rsid w:val="00D0680E"/>
    <w:rsid w:val="00D068EB"/>
    <w:rsid w:val="00D068FA"/>
    <w:rsid w:val="00D06C08"/>
    <w:rsid w:val="00D071D9"/>
    <w:rsid w:val="00D0733F"/>
    <w:rsid w:val="00D073F7"/>
    <w:rsid w:val="00D105A1"/>
    <w:rsid w:val="00D10EF3"/>
    <w:rsid w:val="00D11779"/>
    <w:rsid w:val="00D124C9"/>
    <w:rsid w:val="00D125F0"/>
    <w:rsid w:val="00D12723"/>
    <w:rsid w:val="00D12E29"/>
    <w:rsid w:val="00D13186"/>
    <w:rsid w:val="00D13249"/>
    <w:rsid w:val="00D136E2"/>
    <w:rsid w:val="00D137A7"/>
    <w:rsid w:val="00D1395E"/>
    <w:rsid w:val="00D13EEC"/>
    <w:rsid w:val="00D1400D"/>
    <w:rsid w:val="00D1407E"/>
    <w:rsid w:val="00D141FF"/>
    <w:rsid w:val="00D14E6A"/>
    <w:rsid w:val="00D14EF4"/>
    <w:rsid w:val="00D15453"/>
    <w:rsid w:val="00D154A4"/>
    <w:rsid w:val="00D1560B"/>
    <w:rsid w:val="00D158DD"/>
    <w:rsid w:val="00D15C0E"/>
    <w:rsid w:val="00D15F6C"/>
    <w:rsid w:val="00D1605D"/>
    <w:rsid w:val="00D16072"/>
    <w:rsid w:val="00D16835"/>
    <w:rsid w:val="00D16BBB"/>
    <w:rsid w:val="00D1740E"/>
    <w:rsid w:val="00D17659"/>
    <w:rsid w:val="00D17A3E"/>
    <w:rsid w:val="00D17A98"/>
    <w:rsid w:val="00D17B54"/>
    <w:rsid w:val="00D17F50"/>
    <w:rsid w:val="00D201BD"/>
    <w:rsid w:val="00D2088F"/>
    <w:rsid w:val="00D20E35"/>
    <w:rsid w:val="00D212D6"/>
    <w:rsid w:val="00D215CF"/>
    <w:rsid w:val="00D217E4"/>
    <w:rsid w:val="00D21CDA"/>
    <w:rsid w:val="00D21F1C"/>
    <w:rsid w:val="00D22456"/>
    <w:rsid w:val="00D22AE5"/>
    <w:rsid w:val="00D22D40"/>
    <w:rsid w:val="00D22D9B"/>
    <w:rsid w:val="00D23A00"/>
    <w:rsid w:val="00D23B8A"/>
    <w:rsid w:val="00D23E54"/>
    <w:rsid w:val="00D24632"/>
    <w:rsid w:val="00D24B53"/>
    <w:rsid w:val="00D25505"/>
    <w:rsid w:val="00D25684"/>
    <w:rsid w:val="00D25899"/>
    <w:rsid w:val="00D25E70"/>
    <w:rsid w:val="00D25FCC"/>
    <w:rsid w:val="00D2650C"/>
    <w:rsid w:val="00D267FF"/>
    <w:rsid w:val="00D26972"/>
    <w:rsid w:val="00D2707D"/>
    <w:rsid w:val="00D270C9"/>
    <w:rsid w:val="00D274C9"/>
    <w:rsid w:val="00D277EE"/>
    <w:rsid w:val="00D279E9"/>
    <w:rsid w:val="00D27A20"/>
    <w:rsid w:val="00D30400"/>
    <w:rsid w:val="00D3069D"/>
    <w:rsid w:val="00D30936"/>
    <w:rsid w:val="00D318B9"/>
    <w:rsid w:val="00D319D5"/>
    <w:rsid w:val="00D31A05"/>
    <w:rsid w:val="00D325DA"/>
    <w:rsid w:val="00D32FBE"/>
    <w:rsid w:val="00D3318B"/>
    <w:rsid w:val="00D333AA"/>
    <w:rsid w:val="00D335EF"/>
    <w:rsid w:val="00D336CC"/>
    <w:rsid w:val="00D33A22"/>
    <w:rsid w:val="00D33B48"/>
    <w:rsid w:val="00D33DA2"/>
    <w:rsid w:val="00D3404C"/>
    <w:rsid w:val="00D34202"/>
    <w:rsid w:val="00D343E6"/>
    <w:rsid w:val="00D3452A"/>
    <w:rsid w:val="00D34C91"/>
    <w:rsid w:val="00D34F5A"/>
    <w:rsid w:val="00D35072"/>
    <w:rsid w:val="00D35618"/>
    <w:rsid w:val="00D3588D"/>
    <w:rsid w:val="00D35CB8"/>
    <w:rsid w:val="00D36A2B"/>
    <w:rsid w:val="00D36CA7"/>
    <w:rsid w:val="00D36E04"/>
    <w:rsid w:val="00D37092"/>
    <w:rsid w:val="00D37096"/>
    <w:rsid w:val="00D372D1"/>
    <w:rsid w:val="00D3797F"/>
    <w:rsid w:val="00D37A98"/>
    <w:rsid w:val="00D37A9F"/>
    <w:rsid w:val="00D37D5E"/>
    <w:rsid w:val="00D402C2"/>
    <w:rsid w:val="00D4111A"/>
    <w:rsid w:val="00D416FE"/>
    <w:rsid w:val="00D419BE"/>
    <w:rsid w:val="00D41D27"/>
    <w:rsid w:val="00D41E76"/>
    <w:rsid w:val="00D426F2"/>
    <w:rsid w:val="00D42758"/>
    <w:rsid w:val="00D4309C"/>
    <w:rsid w:val="00D434ED"/>
    <w:rsid w:val="00D43DF8"/>
    <w:rsid w:val="00D43F72"/>
    <w:rsid w:val="00D44911"/>
    <w:rsid w:val="00D44C33"/>
    <w:rsid w:val="00D44F82"/>
    <w:rsid w:val="00D45988"/>
    <w:rsid w:val="00D459B5"/>
    <w:rsid w:val="00D45A8B"/>
    <w:rsid w:val="00D45C66"/>
    <w:rsid w:val="00D45EB6"/>
    <w:rsid w:val="00D45F3E"/>
    <w:rsid w:val="00D460A2"/>
    <w:rsid w:val="00D465AC"/>
    <w:rsid w:val="00D46686"/>
    <w:rsid w:val="00D4694D"/>
    <w:rsid w:val="00D47166"/>
    <w:rsid w:val="00D47FFA"/>
    <w:rsid w:val="00D50B4D"/>
    <w:rsid w:val="00D50E4D"/>
    <w:rsid w:val="00D51357"/>
    <w:rsid w:val="00D51A05"/>
    <w:rsid w:val="00D52016"/>
    <w:rsid w:val="00D52190"/>
    <w:rsid w:val="00D52760"/>
    <w:rsid w:val="00D52C58"/>
    <w:rsid w:val="00D52E6C"/>
    <w:rsid w:val="00D52FF5"/>
    <w:rsid w:val="00D5387B"/>
    <w:rsid w:val="00D538FF"/>
    <w:rsid w:val="00D53A26"/>
    <w:rsid w:val="00D549FC"/>
    <w:rsid w:val="00D54AE0"/>
    <w:rsid w:val="00D54CB1"/>
    <w:rsid w:val="00D54DAF"/>
    <w:rsid w:val="00D54E55"/>
    <w:rsid w:val="00D55377"/>
    <w:rsid w:val="00D553E0"/>
    <w:rsid w:val="00D554CD"/>
    <w:rsid w:val="00D558D0"/>
    <w:rsid w:val="00D55A8E"/>
    <w:rsid w:val="00D55EAE"/>
    <w:rsid w:val="00D5605C"/>
    <w:rsid w:val="00D56309"/>
    <w:rsid w:val="00D5641D"/>
    <w:rsid w:val="00D565EE"/>
    <w:rsid w:val="00D569DF"/>
    <w:rsid w:val="00D56B46"/>
    <w:rsid w:val="00D57709"/>
    <w:rsid w:val="00D5782B"/>
    <w:rsid w:val="00D578DB"/>
    <w:rsid w:val="00D57D4E"/>
    <w:rsid w:val="00D57DD0"/>
    <w:rsid w:val="00D57E6F"/>
    <w:rsid w:val="00D57E7C"/>
    <w:rsid w:val="00D6045C"/>
    <w:rsid w:val="00D6054D"/>
    <w:rsid w:val="00D605F3"/>
    <w:rsid w:val="00D606BB"/>
    <w:rsid w:val="00D61378"/>
    <w:rsid w:val="00D61661"/>
    <w:rsid w:val="00D616A6"/>
    <w:rsid w:val="00D617AF"/>
    <w:rsid w:val="00D61981"/>
    <w:rsid w:val="00D61B9A"/>
    <w:rsid w:val="00D62C2F"/>
    <w:rsid w:val="00D62E79"/>
    <w:rsid w:val="00D62EBB"/>
    <w:rsid w:val="00D63357"/>
    <w:rsid w:val="00D63415"/>
    <w:rsid w:val="00D634A6"/>
    <w:rsid w:val="00D63954"/>
    <w:rsid w:val="00D6395D"/>
    <w:rsid w:val="00D63B2A"/>
    <w:rsid w:val="00D63DB9"/>
    <w:rsid w:val="00D649A6"/>
    <w:rsid w:val="00D64CB6"/>
    <w:rsid w:val="00D64E47"/>
    <w:rsid w:val="00D6524C"/>
    <w:rsid w:val="00D657E1"/>
    <w:rsid w:val="00D65D19"/>
    <w:rsid w:val="00D65E4C"/>
    <w:rsid w:val="00D6601C"/>
    <w:rsid w:val="00D6677F"/>
    <w:rsid w:val="00D66C5E"/>
    <w:rsid w:val="00D66D20"/>
    <w:rsid w:val="00D66D26"/>
    <w:rsid w:val="00D66E1C"/>
    <w:rsid w:val="00D66F0C"/>
    <w:rsid w:val="00D67719"/>
    <w:rsid w:val="00D679ED"/>
    <w:rsid w:val="00D67B77"/>
    <w:rsid w:val="00D67D8A"/>
    <w:rsid w:val="00D67EF2"/>
    <w:rsid w:val="00D704DD"/>
    <w:rsid w:val="00D70792"/>
    <w:rsid w:val="00D7080B"/>
    <w:rsid w:val="00D70EA9"/>
    <w:rsid w:val="00D710EE"/>
    <w:rsid w:val="00D716DB"/>
    <w:rsid w:val="00D71A35"/>
    <w:rsid w:val="00D71D0A"/>
    <w:rsid w:val="00D72192"/>
    <w:rsid w:val="00D723A3"/>
    <w:rsid w:val="00D72755"/>
    <w:rsid w:val="00D72CEC"/>
    <w:rsid w:val="00D73381"/>
    <w:rsid w:val="00D73916"/>
    <w:rsid w:val="00D7429E"/>
    <w:rsid w:val="00D7446C"/>
    <w:rsid w:val="00D747FE"/>
    <w:rsid w:val="00D74C12"/>
    <w:rsid w:val="00D74C81"/>
    <w:rsid w:val="00D75881"/>
    <w:rsid w:val="00D76549"/>
    <w:rsid w:val="00D766D6"/>
    <w:rsid w:val="00D76A7E"/>
    <w:rsid w:val="00D76F64"/>
    <w:rsid w:val="00D77055"/>
    <w:rsid w:val="00D771C3"/>
    <w:rsid w:val="00D773F5"/>
    <w:rsid w:val="00D7755E"/>
    <w:rsid w:val="00D7761A"/>
    <w:rsid w:val="00D80431"/>
    <w:rsid w:val="00D807AD"/>
    <w:rsid w:val="00D810B7"/>
    <w:rsid w:val="00D81328"/>
    <w:rsid w:val="00D81854"/>
    <w:rsid w:val="00D81CB3"/>
    <w:rsid w:val="00D81D53"/>
    <w:rsid w:val="00D81D5E"/>
    <w:rsid w:val="00D81ED6"/>
    <w:rsid w:val="00D821A7"/>
    <w:rsid w:val="00D822C5"/>
    <w:rsid w:val="00D82341"/>
    <w:rsid w:val="00D82525"/>
    <w:rsid w:val="00D82611"/>
    <w:rsid w:val="00D82874"/>
    <w:rsid w:val="00D82C94"/>
    <w:rsid w:val="00D82CFB"/>
    <w:rsid w:val="00D837A5"/>
    <w:rsid w:val="00D83BAF"/>
    <w:rsid w:val="00D83F3B"/>
    <w:rsid w:val="00D856B4"/>
    <w:rsid w:val="00D85C02"/>
    <w:rsid w:val="00D85C52"/>
    <w:rsid w:val="00D85CF9"/>
    <w:rsid w:val="00D862CD"/>
    <w:rsid w:val="00D8658A"/>
    <w:rsid w:val="00D866F7"/>
    <w:rsid w:val="00D86C9E"/>
    <w:rsid w:val="00D86ECD"/>
    <w:rsid w:val="00D86F0F"/>
    <w:rsid w:val="00D86FBB"/>
    <w:rsid w:val="00D8703C"/>
    <w:rsid w:val="00D8740B"/>
    <w:rsid w:val="00D8745F"/>
    <w:rsid w:val="00D87A26"/>
    <w:rsid w:val="00D900D8"/>
    <w:rsid w:val="00D900DA"/>
    <w:rsid w:val="00D902D3"/>
    <w:rsid w:val="00D90337"/>
    <w:rsid w:val="00D90457"/>
    <w:rsid w:val="00D905C4"/>
    <w:rsid w:val="00D9065F"/>
    <w:rsid w:val="00D906CF"/>
    <w:rsid w:val="00D90ACF"/>
    <w:rsid w:val="00D90CFB"/>
    <w:rsid w:val="00D90F39"/>
    <w:rsid w:val="00D90F76"/>
    <w:rsid w:val="00D9158B"/>
    <w:rsid w:val="00D917AC"/>
    <w:rsid w:val="00D92500"/>
    <w:rsid w:val="00D9283E"/>
    <w:rsid w:val="00D93671"/>
    <w:rsid w:val="00D937B6"/>
    <w:rsid w:val="00D93C24"/>
    <w:rsid w:val="00D93D69"/>
    <w:rsid w:val="00D946FC"/>
    <w:rsid w:val="00D94B1A"/>
    <w:rsid w:val="00D94D35"/>
    <w:rsid w:val="00D951AC"/>
    <w:rsid w:val="00D95464"/>
    <w:rsid w:val="00D954B5"/>
    <w:rsid w:val="00D9566A"/>
    <w:rsid w:val="00D9578C"/>
    <w:rsid w:val="00D960EF"/>
    <w:rsid w:val="00D9612A"/>
    <w:rsid w:val="00D96755"/>
    <w:rsid w:val="00D96E4A"/>
    <w:rsid w:val="00D97033"/>
    <w:rsid w:val="00D970B0"/>
    <w:rsid w:val="00D97257"/>
    <w:rsid w:val="00D97311"/>
    <w:rsid w:val="00D97E49"/>
    <w:rsid w:val="00DA03A2"/>
    <w:rsid w:val="00DA1019"/>
    <w:rsid w:val="00DA1769"/>
    <w:rsid w:val="00DA1788"/>
    <w:rsid w:val="00DA1A0D"/>
    <w:rsid w:val="00DA1AFD"/>
    <w:rsid w:val="00DA1EF5"/>
    <w:rsid w:val="00DA23A8"/>
    <w:rsid w:val="00DA2BB6"/>
    <w:rsid w:val="00DA2C28"/>
    <w:rsid w:val="00DA31E0"/>
    <w:rsid w:val="00DA3836"/>
    <w:rsid w:val="00DA3ACE"/>
    <w:rsid w:val="00DA3C39"/>
    <w:rsid w:val="00DA4273"/>
    <w:rsid w:val="00DA45BB"/>
    <w:rsid w:val="00DA507E"/>
    <w:rsid w:val="00DA522A"/>
    <w:rsid w:val="00DA58DF"/>
    <w:rsid w:val="00DA5E37"/>
    <w:rsid w:val="00DA6D9A"/>
    <w:rsid w:val="00DA790B"/>
    <w:rsid w:val="00DA7BA5"/>
    <w:rsid w:val="00DA7DFB"/>
    <w:rsid w:val="00DB07F8"/>
    <w:rsid w:val="00DB0E72"/>
    <w:rsid w:val="00DB1DCD"/>
    <w:rsid w:val="00DB2133"/>
    <w:rsid w:val="00DB23FE"/>
    <w:rsid w:val="00DB2632"/>
    <w:rsid w:val="00DB28C5"/>
    <w:rsid w:val="00DB2C1D"/>
    <w:rsid w:val="00DB2CA6"/>
    <w:rsid w:val="00DB3F75"/>
    <w:rsid w:val="00DB4556"/>
    <w:rsid w:val="00DB4B19"/>
    <w:rsid w:val="00DB4FA5"/>
    <w:rsid w:val="00DB516E"/>
    <w:rsid w:val="00DB52CF"/>
    <w:rsid w:val="00DB5391"/>
    <w:rsid w:val="00DB5AD0"/>
    <w:rsid w:val="00DB5BA7"/>
    <w:rsid w:val="00DB6907"/>
    <w:rsid w:val="00DB7450"/>
    <w:rsid w:val="00DB74D8"/>
    <w:rsid w:val="00DC0123"/>
    <w:rsid w:val="00DC0481"/>
    <w:rsid w:val="00DC04AA"/>
    <w:rsid w:val="00DC062A"/>
    <w:rsid w:val="00DC06CA"/>
    <w:rsid w:val="00DC0933"/>
    <w:rsid w:val="00DC0B82"/>
    <w:rsid w:val="00DC0EEA"/>
    <w:rsid w:val="00DC118D"/>
    <w:rsid w:val="00DC1341"/>
    <w:rsid w:val="00DC25B9"/>
    <w:rsid w:val="00DC266B"/>
    <w:rsid w:val="00DC27E3"/>
    <w:rsid w:val="00DC2814"/>
    <w:rsid w:val="00DC289A"/>
    <w:rsid w:val="00DC2A36"/>
    <w:rsid w:val="00DC2BED"/>
    <w:rsid w:val="00DC2D27"/>
    <w:rsid w:val="00DC3172"/>
    <w:rsid w:val="00DC32B3"/>
    <w:rsid w:val="00DC3691"/>
    <w:rsid w:val="00DC3890"/>
    <w:rsid w:val="00DC3D11"/>
    <w:rsid w:val="00DC4464"/>
    <w:rsid w:val="00DC4B04"/>
    <w:rsid w:val="00DC4D97"/>
    <w:rsid w:val="00DC56E9"/>
    <w:rsid w:val="00DC587B"/>
    <w:rsid w:val="00DC61DB"/>
    <w:rsid w:val="00DC6669"/>
    <w:rsid w:val="00DC6760"/>
    <w:rsid w:val="00DC6A6A"/>
    <w:rsid w:val="00DC703E"/>
    <w:rsid w:val="00DC7441"/>
    <w:rsid w:val="00DC7CBF"/>
    <w:rsid w:val="00DC7EE2"/>
    <w:rsid w:val="00DD0A8D"/>
    <w:rsid w:val="00DD0BCC"/>
    <w:rsid w:val="00DD0C80"/>
    <w:rsid w:val="00DD14CD"/>
    <w:rsid w:val="00DD16C0"/>
    <w:rsid w:val="00DD17BF"/>
    <w:rsid w:val="00DD1D05"/>
    <w:rsid w:val="00DD207A"/>
    <w:rsid w:val="00DD213C"/>
    <w:rsid w:val="00DD2996"/>
    <w:rsid w:val="00DD312B"/>
    <w:rsid w:val="00DD374C"/>
    <w:rsid w:val="00DD39CF"/>
    <w:rsid w:val="00DD413C"/>
    <w:rsid w:val="00DD4519"/>
    <w:rsid w:val="00DD4544"/>
    <w:rsid w:val="00DD48A9"/>
    <w:rsid w:val="00DD4A65"/>
    <w:rsid w:val="00DD5074"/>
    <w:rsid w:val="00DD5297"/>
    <w:rsid w:val="00DD52B6"/>
    <w:rsid w:val="00DD595A"/>
    <w:rsid w:val="00DD5F38"/>
    <w:rsid w:val="00DD5FDE"/>
    <w:rsid w:val="00DD6B01"/>
    <w:rsid w:val="00DD6D6F"/>
    <w:rsid w:val="00DD6F5F"/>
    <w:rsid w:val="00DD7705"/>
    <w:rsid w:val="00DD7A4B"/>
    <w:rsid w:val="00DE0061"/>
    <w:rsid w:val="00DE0720"/>
    <w:rsid w:val="00DE0BB0"/>
    <w:rsid w:val="00DE0C7D"/>
    <w:rsid w:val="00DE0E3A"/>
    <w:rsid w:val="00DE17AD"/>
    <w:rsid w:val="00DE21FA"/>
    <w:rsid w:val="00DE270F"/>
    <w:rsid w:val="00DE2913"/>
    <w:rsid w:val="00DE2A77"/>
    <w:rsid w:val="00DE2DDD"/>
    <w:rsid w:val="00DE37C6"/>
    <w:rsid w:val="00DE3866"/>
    <w:rsid w:val="00DE3B35"/>
    <w:rsid w:val="00DE43A1"/>
    <w:rsid w:val="00DE44CC"/>
    <w:rsid w:val="00DE4A7C"/>
    <w:rsid w:val="00DE514C"/>
    <w:rsid w:val="00DE5B23"/>
    <w:rsid w:val="00DE639D"/>
    <w:rsid w:val="00DE6770"/>
    <w:rsid w:val="00DE67AB"/>
    <w:rsid w:val="00DE6AE8"/>
    <w:rsid w:val="00DE6B3F"/>
    <w:rsid w:val="00DE6B50"/>
    <w:rsid w:val="00DE6D05"/>
    <w:rsid w:val="00DE6F6C"/>
    <w:rsid w:val="00DE7244"/>
    <w:rsid w:val="00DE7D22"/>
    <w:rsid w:val="00DE7FD6"/>
    <w:rsid w:val="00DF02A0"/>
    <w:rsid w:val="00DF02EC"/>
    <w:rsid w:val="00DF07E8"/>
    <w:rsid w:val="00DF0988"/>
    <w:rsid w:val="00DF0DFE"/>
    <w:rsid w:val="00DF10BF"/>
    <w:rsid w:val="00DF1146"/>
    <w:rsid w:val="00DF135C"/>
    <w:rsid w:val="00DF1937"/>
    <w:rsid w:val="00DF19CC"/>
    <w:rsid w:val="00DF1DD9"/>
    <w:rsid w:val="00DF1EC9"/>
    <w:rsid w:val="00DF2047"/>
    <w:rsid w:val="00DF204B"/>
    <w:rsid w:val="00DF22C5"/>
    <w:rsid w:val="00DF267E"/>
    <w:rsid w:val="00DF2933"/>
    <w:rsid w:val="00DF298F"/>
    <w:rsid w:val="00DF2A27"/>
    <w:rsid w:val="00DF2BFD"/>
    <w:rsid w:val="00DF307C"/>
    <w:rsid w:val="00DF3346"/>
    <w:rsid w:val="00DF3366"/>
    <w:rsid w:val="00DF3596"/>
    <w:rsid w:val="00DF3674"/>
    <w:rsid w:val="00DF377F"/>
    <w:rsid w:val="00DF3C73"/>
    <w:rsid w:val="00DF4205"/>
    <w:rsid w:val="00DF436D"/>
    <w:rsid w:val="00DF4623"/>
    <w:rsid w:val="00DF5442"/>
    <w:rsid w:val="00DF58DB"/>
    <w:rsid w:val="00DF5B1E"/>
    <w:rsid w:val="00DF5CE4"/>
    <w:rsid w:val="00DF6601"/>
    <w:rsid w:val="00DF6A62"/>
    <w:rsid w:val="00DF6A6C"/>
    <w:rsid w:val="00DF6B10"/>
    <w:rsid w:val="00DF6B63"/>
    <w:rsid w:val="00DF7209"/>
    <w:rsid w:val="00DF7618"/>
    <w:rsid w:val="00DF7C4C"/>
    <w:rsid w:val="00E00306"/>
    <w:rsid w:val="00E00A64"/>
    <w:rsid w:val="00E00AAD"/>
    <w:rsid w:val="00E023E0"/>
    <w:rsid w:val="00E0294C"/>
    <w:rsid w:val="00E033E2"/>
    <w:rsid w:val="00E035E5"/>
    <w:rsid w:val="00E03750"/>
    <w:rsid w:val="00E0396E"/>
    <w:rsid w:val="00E03C11"/>
    <w:rsid w:val="00E03C67"/>
    <w:rsid w:val="00E03DFE"/>
    <w:rsid w:val="00E03E21"/>
    <w:rsid w:val="00E03E2D"/>
    <w:rsid w:val="00E04456"/>
    <w:rsid w:val="00E0490E"/>
    <w:rsid w:val="00E0492F"/>
    <w:rsid w:val="00E04D09"/>
    <w:rsid w:val="00E055E2"/>
    <w:rsid w:val="00E057BF"/>
    <w:rsid w:val="00E058B6"/>
    <w:rsid w:val="00E05E26"/>
    <w:rsid w:val="00E05E96"/>
    <w:rsid w:val="00E069F2"/>
    <w:rsid w:val="00E06BAA"/>
    <w:rsid w:val="00E06E20"/>
    <w:rsid w:val="00E07145"/>
    <w:rsid w:val="00E07199"/>
    <w:rsid w:val="00E071F1"/>
    <w:rsid w:val="00E07D73"/>
    <w:rsid w:val="00E1014A"/>
    <w:rsid w:val="00E101CF"/>
    <w:rsid w:val="00E102FA"/>
    <w:rsid w:val="00E106B7"/>
    <w:rsid w:val="00E10835"/>
    <w:rsid w:val="00E10A5B"/>
    <w:rsid w:val="00E10AB2"/>
    <w:rsid w:val="00E10DC7"/>
    <w:rsid w:val="00E10E46"/>
    <w:rsid w:val="00E10F45"/>
    <w:rsid w:val="00E110D8"/>
    <w:rsid w:val="00E112DB"/>
    <w:rsid w:val="00E11347"/>
    <w:rsid w:val="00E11F51"/>
    <w:rsid w:val="00E121C0"/>
    <w:rsid w:val="00E12723"/>
    <w:rsid w:val="00E12C8B"/>
    <w:rsid w:val="00E12DC7"/>
    <w:rsid w:val="00E12F87"/>
    <w:rsid w:val="00E12FB9"/>
    <w:rsid w:val="00E1356D"/>
    <w:rsid w:val="00E13C74"/>
    <w:rsid w:val="00E13D84"/>
    <w:rsid w:val="00E141DB"/>
    <w:rsid w:val="00E143DC"/>
    <w:rsid w:val="00E14DFF"/>
    <w:rsid w:val="00E14EA1"/>
    <w:rsid w:val="00E14F2F"/>
    <w:rsid w:val="00E151CE"/>
    <w:rsid w:val="00E1588C"/>
    <w:rsid w:val="00E1589F"/>
    <w:rsid w:val="00E158E8"/>
    <w:rsid w:val="00E15BCF"/>
    <w:rsid w:val="00E15F3A"/>
    <w:rsid w:val="00E15F5C"/>
    <w:rsid w:val="00E16790"/>
    <w:rsid w:val="00E16951"/>
    <w:rsid w:val="00E16F25"/>
    <w:rsid w:val="00E1749B"/>
    <w:rsid w:val="00E177BF"/>
    <w:rsid w:val="00E178C9"/>
    <w:rsid w:val="00E17EA8"/>
    <w:rsid w:val="00E20175"/>
    <w:rsid w:val="00E20666"/>
    <w:rsid w:val="00E207ED"/>
    <w:rsid w:val="00E20B9B"/>
    <w:rsid w:val="00E20E08"/>
    <w:rsid w:val="00E21173"/>
    <w:rsid w:val="00E216B1"/>
    <w:rsid w:val="00E217EA"/>
    <w:rsid w:val="00E22086"/>
    <w:rsid w:val="00E220B5"/>
    <w:rsid w:val="00E22253"/>
    <w:rsid w:val="00E229EA"/>
    <w:rsid w:val="00E22AFE"/>
    <w:rsid w:val="00E22D03"/>
    <w:rsid w:val="00E22D5B"/>
    <w:rsid w:val="00E22FAB"/>
    <w:rsid w:val="00E23698"/>
    <w:rsid w:val="00E23729"/>
    <w:rsid w:val="00E23D47"/>
    <w:rsid w:val="00E23EE2"/>
    <w:rsid w:val="00E23F69"/>
    <w:rsid w:val="00E240AF"/>
    <w:rsid w:val="00E24B57"/>
    <w:rsid w:val="00E24E30"/>
    <w:rsid w:val="00E24E96"/>
    <w:rsid w:val="00E257D7"/>
    <w:rsid w:val="00E25D31"/>
    <w:rsid w:val="00E26034"/>
    <w:rsid w:val="00E26235"/>
    <w:rsid w:val="00E26757"/>
    <w:rsid w:val="00E26B65"/>
    <w:rsid w:val="00E26F6F"/>
    <w:rsid w:val="00E275D3"/>
    <w:rsid w:val="00E277F6"/>
    <w:rsid w:val="00E302D4"/>
    <w:rsid w:val="00E30398"/>
    <w:rsid w:val="00E304B9"/>
    <w:rsid w:val="00E3050C"/>
    <w:rsid w:val="00E307B5"/>
    <w:rsid w:val="00E308FC"/>
    <w:rsid w:val="00E30927"/>
    <w:rsid w:val="00E30B72"/>
    <w:rsid w:val="00E30B96"/>
    <w:rsid w:val="00E30D5E"/>
    <w:rsid w:val="00E30E35"/>
    <w:rsid w:val="00E30EC2"/>
    <w:rsid w:val="00E310F5"/>
    <w:rsid w:val="00E31301"/>
    <w:rsid w:val="00E3155F"/>
    <w:rsid w:val="00E3157E"/>
    <w:rsid w:val="00E3164A"/>
    <w:rsid w:val="00E31C5A"/>
    <w:rsid w:val="00E31EB4"/>
    <w:rsid w:val="00E31FDD"/>
    <w:rsid w:val="00E32404"/>
    <w:rsid w:val="00E32470"/>
    <w:rsid w:val="00E32B4D"/>
    <w:rsid w:val="00E32C4E"/>
    <w:rsid w:val="00E336A6"/>
    <w:rsid w:val="00E33FDA"/>
    <w:rsid w:val="00E34300"/>
    <w:rsid w:val="00E34305"/>
    <w:rsid w:val="00E343C5"/>
    <w:rsid w:val="00E346CB"/>
    <w:rsid w:val="00E34CB7"/>
    <w:rsid w:val="00E34DB2"/>
    <w:rsid w:val="00E34E8B"/>
    <w:rsid w:val="00E354E5"/>
    <w:rsid w:val="00E35B5A"/>
    <w:rsid w:val="00E35CF5"/>
    <w:rsid w:val="00E35FDE"/>
    <w:rsid w:val="00E361C4"/>
    <w:rsid w:val="00E3656D"/>
    <w:rsid w:val="00E36A9C"/>
    <w:rsid w:val="00E36AE2"/>
    <w:rsid w:val="00E36E5C"/>
    <w:rsid w:val="00E371A3"/>
    <w:rsid w:val="00E3752C"/>
    <w:rsid w:val="00E37C7E"/>
    <w:rsid w:val="00E40671"/>
    <w:rsid w:val="00E40F1B"/>
    <w:rsid w:val="00E40FAF"/>
    <w:rsid w:val="00E414C7"/>
    <w:rsid w:val="00E41FA5"/>
    <w:rsid w:val="00E42AE5"/>
    <w:rsid w:val="00E43412"/>
    <w:rsid w:val="00E4382C"/>
    <w:rsid w:val="00E43DF1"/>
    <w:rsid w:val="00E43DF7"/>
    <w:rsid w:val="00E43F4D"/>
    <w:rsid w:val="00E44482"/>
    <w:rsid w:val="00E449DA"/>
    <w:rsid w:val="00E44C03"/>
    <w:rsid w:val="00E44C5A"/>
    <w:rsid w:val="00E44D7B"/>
    <w:rsid w:val="00E44F2B"/>
    <w:rsid w:val="00E44FB4"/>
    <w:rsid w:val="00E458C2"/>
    <w:rsid w:val="00E45DA5"/>
    <w:rsid w:val="00E46605"/>
    <w:rsid w:val="00E469AA"/>
    <w:rsid w:val="00E46F24"/>
    <w:rsid w:val="00E47038"/>
    <w:rsid w:val="00E4714F"/>
    <w:rsid w:val="00E47165"/>
    <w:rsid w:val="00E473A7"/>
    <w:rsid w:val="00E47B0B"/>
    <w:rsid w:val="00E502B1"/>
    <w:rsid w:val="00E50A01"/>
    <w:rsid w:val="00E51AB2"/>
    <w:rsid w:val="00E51AB9"/>
    <w:rsid w:val="00E5276A"/>
    <w:rsid w:val="00E52BE2"/>
    <w:rsid w:val="00E531B8"/>
    <w:rsid w:val="00E5365C"/>
    <w:rsid w:val="00E53A2C"/>
    <w:rsid w:val="00E546AF"/>
    <w:rsid w:val="00E5548E"/>
    <w:rsid w:val="00E55735"/>
    <w:rsid w:val="00E55806"/>
    <w:rsid w:val="00E5592F"/>
    <w:rsid w:val="00E55E3F"/>
    <w:rsid w:val="00E55F1A"/>
    <w:rsid w:val="00E56389"/>
    <w:rsid w:val="00E56403"/>
    <w:rsid w:val="00E5662E"/>
    <w:rsid w:val="00E568B6"/>
    <w:rsid w:val="00E56C98"/>
    <w:rsid w:val="00E56D5C"/>
    <w:rsid w:val="00E575CC"/>
    <w:rsid w:val="00E60194"/>
    <w:rsid w:val="00E60319"/>
    <w:rsid w:val="00E604F8"/>
    <w:rsid w:val="00E6069A"/>
    <w:rsid w:val="00E60752"/>
    <w:rsid w:val="00E60A08"/>
    <w:rsid w:val="00E60B90"/>
    <w:rsid w:val="00E60F28"/>
    <w:rsid w:val="00E60F2D"/>
    <w:rsid w:val="00E61022"/>
    <w:rsid w:val="00E613FB"/>
    <w:rsid w:val="00E61859"/>
    <w:rsid w:val="00E6193D"/>
    <w:rsid w:val="00E619F5"/>
    <w:rsid w:val="00E619F8"/>
    <w:rsid w:val="00E61AF3"/>
    <w:rsid w:val="00E61BCF"/>
    <w:rsid w:val="00E61BF5"/>
    <w:rsid w:val="00E62A16"/>
    <w:rsid w:val="00E630F3"/>
    <w:rsid w:val="00E63136"/>
    <w:rsid w:val="00E63390"/>
    <w:rsid w:val="00E6382D"/>
    <w:rsid w:val="00E638C0"/>
    <w:rsid w:val="00E63C6D"/>
    <w:rsid w:val="00E63E8F"/>
    <w:rsid w:val="00E64102"/>
    <w:rsid w:val="00E641FA"/>
    <w:rsid w:val="00E6437A"/>
    <w:rsid w:val="00E64403"/>
    <w:rsid w:val="00E6440C"/>
    <w:rsid w:val="00E6497C"/>
    <w:rsid w:val="00E64A38"/>
    <w:rsid w:val="00E64D55"/>
    <w:rsid w:val="00E654D7"/>
    <w:rsid w:val="00E657B5"/>
    <w:rsid w:val="00E65819"/>
    <w:rsid w:val="00E65B2A"/>
    <w:rsid w:val="00E65D76"/>
    <w:rsid w:val="00E65DB2"/>
    <w:rsid w:val="00E6623C"/>
    <w:rsid w:val="00E66972"/>
    <w:rsid w:val="00E66A1B"/>
    <w:rsid w:val="00E66D5D"/>
    <w:rsid w:val="00E66F2B"/>
    <w:rsid w:val="00E6702C"/>
    <w:rsid w:val="00E67178"/>
    <w:rsid w:val="00E67878"/>
    <w:rsid w:val="00E67982"/>
    <w:rsid w:val="00E67A17"/>
    <w:rsid w:val="00E703AC"/>
    <w:rsid w:val="00E710AE"/>
    <w:rsid w:val="00E7188E"/>
    <w:rsid w:val="00E71B89"/>
    <w:rsid w:val="00E72127"/>
    <w:rsid w:val="00E7245B"/>
    <w:rsid w:val="00E7298D"/>
    <w:rsid w:val="00E72A21"/>
    <w:rsid w:val="00E72A92"/>
    <w:rsid w:val="00E72C65"/>
    <w:rsid w:val="00E733C6"/>
    <w:rsid w:val="00E73430"/>
    <w:rsid w:val="00E7360F"/>
    <w:rsid w:val="00E73917"/>
    <w:rsid w:val="00E73C9F"/>
    <w:rsid w:val="00E73F3C"/>
    <w:rsid w:val="00E74237"/>
    <w:rsid w:val="00E7427C"/>
    <w:rsid w:val="00E7430A"/>
    <w:rsid w:val="00E745E2"/>
    <w:rsid w:val="00E746B3"/>
    <w:rsid w:val="00E749B7"/>
    <w:rsid w:val="00E74E16"/>
    <w:rsid w:val="00E74FD0"/>
    <w:rsid w:val="00E756BF"/>
    <w:rsid w:val="00E75DD3"/>
    <w:rsid w:val="00E75E75"/>
    <w:rsid w:val="00E7602C"/>
    <w:rsid w:val="00E760A0"/>
    <w:rsid w:val="00E76146"/>
    <w:rsid w:val="00E768C0"/>
    <w:rsid w:val="00E7696B"/>
    <w:rsid w:val="00E76993"/>
    <w:rsid w:val="00E76AAF"/>
    <w:rsid w:val="00E76C66"/>
    <w:rsid w:val="00E77438"/>
    <w:rsid w:val="00E7749F"/>
    <w:rsid w:val="00E774F6"/>
    <w:rsid w:val="00E77ED5"/>
    <w:rsid w:val="00E80176"/>
    <w:rsid w:val="00E802AE"/>
    <w:rsid w:val="00E803FF"/>
    <w:rsid w:val="00E804C8"/>
    <w:rsid w:val="00E80F92"/>
    <w:rsid w:val="00E80FD5"/>
    <w:rsid w:val="00E814D8"/>
    <w:rsid w:val="00E81A88"/>
    <w:rsid w:val="00E825AB"/>
    <w:rsid w:val="00E82CE2"/>
    <w:rsid w:val="00E83989"/>
    <w:rsid w:val="00E839CB"/>
    <w:rsid w:val="00E83DB1"/>
    <w:rsid w:val="00E83DF0"/>
    <w:rsid w:val="00E84B46"/>
    <w:rsid w:val="00E84B67"/>
    <w:rsid w:val="00E85B5D"/>
    <w:rsid w:val="00E8619F"/>
    <w:rsid w:val="00E862CE"/>
    <w:rsid w:val="00E86804"/>
    <w:rsid w:val="00E869A6"/>
    <w:rsid w:val="00E86AB8"/>
    <w:rsid w:val="00E86B63"/>
    <w:rsid w:val="00E86BCE"/>
    <w:rsid w:val="00E878A8"/>
    <w:rsid w:val="00E87AD5"/>
    <w:rsid w:val="00E87E10"/>
    <w:rsid w:val="00E87ECC"/>
    <w:rsid w:val="00E9073B"/>
    <w:rsid w:val="00E90A4F"/>
    <w:rsid w:val="00E90AFA"/>
    <w:rsid w:val="00E91035"/>
    <w:rsid w:val="00E91185"/>
    <w:rsid w:val="00E9158F"/>
    <w:rsid w:val="00E91C2B"/>
    <w:rsid w:val="00E923AB"/>
    <w:rsid w:val="00E9265D"/>
    <w:rsid w:val="00E9283A"/>
    <w:rsid w:val="00E92B38"/>
    <w:rsid w:val="00E92DEB"/>
    <w:rsid w:val="00E933F6"/>
    <w:rsid w:val="00E93657"/>
    <w:rsid w:val="00E93ADE"/>
    <w:rsid w:val="00E93F75"/>
    <w:rsid w:val="00E947FC"/>
    <w:rsid w:val="00E94832"/>
    <w:rsid w:val="00E948F1"/>
    <w:rsid w:val="00E94B17"/>
    <w:rsid w:val="00E94CF1"/>
    <w:rsid w:val="00E950CF"/>
    <w:rsid w:val="00E95533"/>
    <w:rsid w:val="00E95887"/>
    <w:rsid w:val="00E958C6"/>
    <w:rsid w:val="00E9604D"/>
    <w:rsid w:val="00E96330"/>
    <w:rsid w:val="00E96565"/>
    <w:rsid w:val="00E9689A"/>
    <w:rsid w:val="00E96903"/>
    <w:rsid w:val="00E96A69"/>
    <w:rsid w:val="00E970B0"/>
    <w:rsid w:val="00E975F6"/>
    <w:rsid w:val="00E97722"/>
    <w:rsid w:val="00E979B0"/>
    <w:rsid w:val="00E97DAD"/>
    <w:rsid w:val="00E97E49"/>
    <w:rsid w:val="00E97EEE"/>
    <w:rsid w:val="00EA03DF"/>
    <w:rsid w:val="00EA05C6"/>
    <w:rsid w:val="00EA0826"/>
    <w:rsid w:val="00EA12EF"/>
    <w:rsid w:val="00EA1368"/>
    <w:rsid w:val="00EA1888"/>
    <w:rsid w:val="00EA1940"/>
    <w:rsid w:val="00EA1FB9"/>
    <w:rsid w:val="00EA22DD"/>
    <w:rsid w:val="00EA23B9"/>
    <w:rsid w:val="00EA26AE"/>
    <w:rsid w:val="00EA27AC"/>
    <w:rsid w:val="00EA2BF2"/>
    <w:rsid w:val="00EA2EEA"/>
    <w:rsid w:val="00EA313A"/>
    <w:rsid w:val="00EA375E"/>
    <w:rsid w:val="00EA38D3"/>
    <w:rsid w:val="00EA3BB4"/>
    <w:rsid w:val="00EA3F7B"/>
    <w:rsid w:val="00EA4188"/>
    <w:rsid w:val="00EA43AE"/>
    <w:rsid w:val="00EA46A3"/>
    <w:rsid w:val="00EA4A14"/>
    <w:rsid w:val="00EA5154"/>
    <w:rsid w:val="00EA56C5"/>
    <w:rsid w:val="00EA5D04"/>
    <w:rsid w:val="00EA671E"/>
    <w:rsid w:val="00EA6937"/>
    <w:rsid w:val="00EA6A5E"/>
    <w:rsid w:val="00EA6C8B"/>
    <w:rsid w:val="00EA6E52"/>
    <w:rsid w:val="00EA7296"/>
    <w:rsid w:val="00EA7993"/>
    <w:rsid w:val="00EA7CCD"/>
    <w:rsid w:val="00EA7E24"/>
    <w:rsid w:val="00EA7F77"/>
    <w:rsid w:val="00EB03F2"/>
    <w:rsid w:val="00EB0945"/>
    <w:rsid w:val="00EB0DEB"/>
    <w:rsid w:val="00EB1120"/>
    <w:rsid w:val="00EB1829"/>
    <w:rsid w:val="00EB1F5C"/>
    <w:rsid w:val="00EB228F"/>
    <w:rsid w:val="00EB3509"/>
    <w:rsid w:val="00EB3ADC"/>
    <w:rsid w:val="00EB3B05"/>
    <w:rsid w:val="00EB3FBF"/>
    <w:rsid w:val="00EB470A"/>
    <w:rsid w:val="00EB4A1F"/>
    <w:rsid w:val="00EB4B66"/>
    <w:rsid w:val="00EB4C55"/>
    <w:rsid w:val="00EB4D1C"/>
    <w:rsid w:val="00EB4D29"/>
    <w:rsid w:val="00EB4DC9"/>
    <w:rsid w:val="00EB5757"/>
    <w:rsid w:val="00EB57A0"/>
    <w:rsid w:val="00EB6591"/>
    <w:rsid w:val="00EB69E5"/>
    <w:rsid w:val="00EB6B65"/>
    <w:rsid w:val="00EB6BEE"/>
    <w:rsid w:val="00EB6F65"/>
    <w:rsid w:val="00EB710C"/>
    <w:rsid w:val="00EB71AF"/>
    <w:rsid w:val="00EB7855"/>
    <w:rsid w:val="00EB79D0"/>
    <w:rsid w:val="00EB7A99"/>
    <w:rsid w:val="00EC009D"/>
    <w:rsid w:val="00EC00FF"/>
    <w:rsid w:val="00EC01EC"/>
    <w:rsid w:val="00EC036C"/>
    <w:rsid w:val="00EC068F"/>
    <w:rsid w:val="00EC0821"/>
    <w:rsid w:val="00EC0E55"/>
    <w:rsid w:val="00EC0FAD"/>
    <w:rsid w:val="00EC178B"/>
    <w:rsid w:val="00EC1B94"/>
    <w:rsid w:val="00EC1D97"/>
    <w:rsid w:val="00EC2085"/>
    <w:rsid w:val="00EC21D4"/>
    <w:rsid w:val="00EC2562"/>
    <w:rsid w:val="00EC2F7E"/>
    <w:rsid w:val="00EC340D"/>
    <w:rsid w:val="00EC3ACE"/>
    <w:rsid w:val="00EC3BFB"/>
    <w:rsid w:val="00EC415E"/>
    <w:rsid w:val="00EC416E"/>
    <w:rsid w:val="00EC4351"/>
    <w:rsid w:val="00EC50B2"/>
    <w:rsid w:val="00EC55E5"/>
    <w:rsid w:val="00EC5701"/>
    <w:rsid w:val="00EC591F"/>
    <w:rsid w:val="00EC5E2F"/>
    <w:rsid w:val="00EC6104"/>
    <w:rsid w:val="00EC61C9"/>
    <w:rsid w:val="00EC6A09"/>
    <w:rsid w:val="00EC6E7B"/>
    <w:rsid w:val="00EC729A"/>
    <w:rsid w:val="00EC73C5"/>
    <w:rsid w:val="00EC74C2"/>
    <w:rsid w:val="00ED028B"/>
    <w:rsid w:val="00ED05D5"/>
    <w:rsid w:val="00ED0781"/>
    <w:rsid w:val="00ED08E7"/>
    <w:rsid w:val="00ED0993"/>
    <w:rsid w:val="00ED114D"/>
    <w:rsid w:val="00ED153F"/>
    <w:rsid w:val="00ED17C7"/>
    <w:rsid w:val="00ED210B"/>
    <w:rsid w:val="00ED2899"/>
    <w:rsid w:val="00ED2A13"/>
    <w:rsid w:val="00ED2B10"/>
    <w:rsid w:val="00ED2DC6"/>
    <w:rsid w:val="00ED2FD8"/>
    <w:rsid w:val="00ED2FED"/>
    <w:rsid w:val="00ED2FEF"/>
    <w:rsid w:val="00ED3104"/>
    <w:rsid w:val="00ED324F"/>
    <w:rsid w:val="00ED4227"/>
    <w:rsid w:val="00ED4D9F"/>
    <w:rsid w:val="00ED5C2F"/>
    <w:rsid w:val="00ED61DA"/>
    <w:rsid w:val="00ED660D"/>
    <w:rsid w:val="00ED66AA"/>
    <w:rsid w:val="00ED69A2"/>
    <w:rsid w:val="00ED69F7"/>
    <w:rsid w:val="00ED6AAE"/>
    <w:rsid w:val="00ED739D"/>
    <w:rsid w:val="00ED73CC"/>
    <w:rsid w:val="00ED764C"/>
    <w:rsid w:val="00ED7AF7"/>
    <w:rsid w:val="00ED7CA9"/>
    <w:rsid w:val="00EE003F"/>
    <w:rsid w:val="00EE0AA4"/>
    <w:rsid w:val="00EE0FDF"/>
    <w:rsid w:val="00EE12C4"/>
    <w:rsid w:val="00EE1FC3"/>
    <w:rsid w:val="00EE214A"/>
    <w:rsid w:val="00EE2782"/>
    <w:rsid w:val="00EE2C86"/>
    <w:rsid w:val="00EE2EB8"/>
    <w:rsid w:val="00EE3410"/>
    <w:rsid w:val="00EE3606"/>
    <w:rsid w:val="00EE3A76"/>
    <w:rsid w:val="00EE3FDF"/>
    <w:rsid w:val="00EE44F4"/>
    <w:rsid w:val="00EE4BA0"/>
    <w:rsid w:val="00EE4DED"/>
    <w:rsid w:val="00EE5010"/>
    <w:rsid w:val="00EE5313"/>
    <w:rsid w:val="00EE5550"/>
    <w:rsid w:val="00EE556E"/>
    <w:rsid w:val="00EE57FF"/>
    <w:rsid w:val="00EE5917"/>
    <w:rsid w:val="00EE5A34"/>
    <w:rsid w:val="00EE6239"/>
    <w:rsid w:val="00EE68AB"/>
    <w:rsid w:val="00EE6C4D"/>
    <w:rsid w:val="00EE6FC9"/>
    <w:rsid w:val="00EE71BF"/>
    <w:rsid w:val="00EE74E5"/>
    <w:rsid w:val="00EE76BA"/>
    <w:rsid w:val="00EE76DA"/>
    <w:rsid w:val="00EE77EE"/>
    <w:rsid w:val="00EE7E7C"/>
    <w:rsid w:val="00EE7EEB"/>
    <w:rsid w:val="00EF016C"/>
    <w:rsid w:val="00EF0393"/>
    <w:rsid w:val="00EF084D"/>
    <w:rsid w:val="00EF13D1"/>
    <w:rsid w:val="00EF1E07"/>
    <w:rsid w:val="00EF2156"/>
    <w:rsid w:val="00EF241B"/>
    <w:rsid w:val="00EF247F"/>
    <w:rsid w:val="00EF2506"/>
    <w:rsid w:val="00EF258E"/>
    <w:rsid w:val="00EF266C"/>
    <w:rsid w:val="00EF3352"/>
    <w:rsid w:val="00EF3360"/>
    <w:rsid w:val="00EF3B32"/>
    <w:rsid w:val="00EF3DF6"/>
    <w:rsid w:val="00EF444B"/>
    <w:rsid w:val="00EF444E"/>
    <w:rsid w:val="00EF4497"/>
    <w:rsid w:val="00EF4976"/>
    <w:rsid w:val="00EF4CDF"/>
    <w:rsid w:val="00EF4FB1"/>
    <w:rsid w:val="00EF4FB9"/>
    <w:rsid w:val="00EF5379"/>
    <w:rsid w:val="00EF559C"/>
    <w:rsid w:val="00EF58B9"/>
    <w:rsid w:val="00EF5C02"/>
    <w:rsid w:val="00EF5C5A"/>
    <w:rsid w:val="00EF5D9E"/>
    <w:rsid w:val="00EF5E16"/>
    <w:rsid w:val="00EF615F"/>
    <w:rsid w:val="00EF6176"/>
    <w:rsid w:val="00EF63D8"/>
    <w:rsid w:val="00EF64E3"/>
    <w:rsid w:val="00EF6A67"/>
    <w:rsid w:val="00EF6AF2"/>
    <w:rsid w:val="00EF70D9"/>
    <w:rsid w:val="00EF74CD"/>
    <w:rsid w:val="00EF770E"/>
    <w:rsid w:val="00EF79ED"/>
    <w:rsid w:val="00EF7BB0"/>
    <w:rsid w:val="00EF7DDD"/>
    <w:rsid w:val="00EF7E88"/>
    <w:rsid w:val="00F005FE"/>
    <w:rsid w:val="00F007E7"/>
    <w:rsid w:val="00F00846"/>
    <w:rsid w:val="00F00947"/>
    <w:rsid w:val="00F00FD6"/>
    <w:rsid w:val="00F01106"/>
    <w:rsid w:val="00F01439"/>
    <w:rsid w:val="00F0187D"/>
    <w:rsid w:val="00F01BF0"/>
    <w:rsid w:val="00F02E09"/>
    <w:rsid w:val="00F03013"/>
    <w:rsid w:val="00F03128"/>
    <w:rsid w:val="00F032E0"/>
    <w:rsid w:val="00F03637"/>
    <w:rsid w:val="00F037EE"/>
    <w:rsid w:val="00F0381A"/>
    <w:rsid w:val="00F046C8"/>
    <w:rsid w:val="00F04ACE"/>
    <w:rsid w:val="00F04DF6"/>
    <w:rsid w:val="00F0542D"/>
    <w:rsid w:val="00F055B0"/>
    <w:rsid w:val="00F0566F"/>
    <w:rsid w:val="00F05E4F"/>
    <w:rsid w:val="00F06A30"/>
    <w:rsid w:val="00F06BDC"/>
    <w:rsid w:val="00F06CBE"/>
    <w:rsid w:val="00F06FEF"/>
    <w:rsid w:val="00F07109"/>
    <w:rsid w:val="00F07710"/>
    <w:rsid w:val="00F07D80"/>
    <w:rsid w:val="00F10016"/>
    <w:rsid w:val="00F10490"/>
    <w:rsid w:val="00F10E2C"/>
    <w:rsid w:val="00F11070"/>
    <w:rsid w:val="00F11494"/>
    <w:rsid w:val="00F1166F"/>
    <w:rsid w:val="00F119B6"/>
    <w:rsid w:val="00F12276"/>
    <w:rsid w:val="00F12294"/>
    <w:rsid w:val="00F1245D"/>
    <w:rsid w:val="00F12472"/>
    <w:rsid w:val="00F124DF"/>
    <w:rsid w:val="00F1315F"/>
    <w:rsid w:val="00F134B6"/>
    <w:rsid w:val="00F135C7"/>
    <w:rsid w:val="00F13ED1"/>
    <w:rsid w:val="00F1414E"/>
    <w:rsid w:val="00F142C4"/>
    <w:rsid w:val="00F146E5"/>
    <w:rsid w:val="00F149B3"/>
    <w:rsid w:val="00F14A30"/>
    <w:rsid w:val="00F14D6E"/>
    <w:rsid w:val="00F1527C"/>
    <w:rsid w:val="00F158DF"/>
    <w:rsid w:val="00F15B27"/>
    <w:rsid w:val="00F169E7"/>
    <w:rsid w:val="00F16CDD"/>
    <w:rsid w:val="00F1727F"/>
    <w:rsid w:val="00F17CD5"/>
    <w:rsid w:val="00F20014"/>
    <w:rsid w:val="00F20415"/>
    <w:rsid w:val="00F206E5"/>
    <w:rsid w:val="00F206FE"/>
    <w:rsid w:val="00F20866"/>
    <w:rsid w:val="00F20F6D"/>
    <w:rsid w:val="00F21857"/>
    <w:rsid w:val="00F219D5"/>
    <w:rsid w:val="00F21FD3"/>
    <w:rsid w:val="00F22035"/>
    <w:rsid w:val="00F229D2"/>
    <w:rsid w:val="00F22D08"/>
    <w:rsid w:val="00F238FE"/>
    <w:rsid w:val="00F23D25"/>
    <w:rsid w:val="00F24137"/>
    <w:rsid w:val="00F24419"/>
    <w:rsid w:val="00F24DBA"/>
    <w:rsid w:val="00F2557A"/>
    <w:rsid w:val="00F25EAC"/>
    <w:rsid w:val="00F264DF"/>
    <w:rsid w:val="00F267BB"/>
    <w:rsid w:val="00F26980"/>
    <w:rsid w:val="00F26A46"/>
    <w:rsid w:val="00F26AED"/>
    <w:rsid w:val="00F26D10"/>
    <w:rsid w:val="00F27CCF"/>
    <w:rsid w:val="00F27F01"/>
    <w:rsid w:val="00F300BA"/>
    <w:rsid w:val="00F3052D"/>
    <w:rsid w:val="00F31739"/>
    <w:rsid w:val="00F317B0"/>
    <w:rsid w:val="00F323BE"/>
    <w:rsid w:val="00F327BF"/>
    <w:rsid w:val="00F32BA0"/>
    <w:rsid w:val="00F32BC9"/>
    <w:rsid w:val="00F33148"/>
    <w:rsid w:val="00F3329C"/>
    <w:rsid w:val="00F3363E"/>
    <w:rsid w:val="00F336C9"/>
    <w:rsid w:val="00F3372E"/>
    <w:rsid w:val="00F33A74"/>
    <w:rsid w:val="00F33AB3"/>
    <w:rsid w:val="00F33D2F"/>
    <w:rsid w:val="00F33DDD"/>
    <w:rsid w:val="00F33EF3"/>
    <w:rsid w:val="00F3412D"/>
    <w:rsid w:val="00F34B9B"/>
    <w:rsid w:val="00F34C3F"/>
    <w:rsid w:val="00F35028"/>
    <w:rsid w:val="00F350D3"/>
    <w:rsid w:val="00F35A24"/>
    <w:rsid w:val="00F35D16"/>
    <w:rsid w:val="00F36137"/>
    <w:rsid w:val="00F366AD"/>
    <w:rsid w:val="00F36A62"/>
    <w:rsid w:val="00F36B89"/>
    <w:rsid w:val="00F36D4A"/>
    <w:rsid w:val="00F37455"/>
    <w:rsid w:val="00F37AC0"/>
    <w:rsid w:val="00F37B1D"/>
    <w:rsid w:val="00F37C6A"/>
    <w:rsid w:val="00F37FDF"/>
    <w:rsid w:val="00F40661"/>
    <w:rsid w:val="00F406B3"/>
    <w:rsid w:val="00F40BCA"/>
    <w:rsid w:val="00F40D90"/>
    <w:rsid w:val="00F410E7"/>
    <w:rsid w:val="00F41861"/>
    <w:rsid w:val="00F41C81"/>
    <w:rsid w:val="00F4210F"/>
    <w:rsid w:val="00F42A03"/>
    <w:rsid w:val="00F430C4"/>
    <w:rsid w:val="00F43561"/>
    <w:rsid w:val="00F43A6A"/>
    <w:rsid w:val="00F443D6"/>
    <w:rsid w:val="00F4440C"/>
    <w:rsid w:val="00F4472C"/>
    <w:rsid w:val="00F44CF1"/>
    <w:rsid w:val="00F450FB"/>
    <w:rsid w:val="00F4563F"/>
    <w:rsid w:val="00F45678"/>
    <w:rsid w:val="00F4578B"/>
    <w:rsid w:val="00F463A0"/>
    <w:rsid w:val="00F46455"/>
    <w:rsid w:val="00F46877"/>
    <w:rsid w:val="00F46891"/>
    <w:rsid w:val="00F46D96"/>
    <w:rsid w:val="00F4776B"/>
    <w:rsid w:val="00F47918"/>
    <w:rsid w:val="00F47A67"/>
    <w:rsid w:val="00F47CC6"/>
    <w:rsid w:val="00F507C7"/>
    <w:rsid w:val="00F50909"/>
    <w:rsid w:val="00F50DB9"/>
    <w:rsid w:val="00F50E86"/>
    <w:rsid w:val="00F5161D"/>
    <w:rsid w:val="00F5186F"/>
    <w:rsid w:val="00F523AA"/>
    <w:rsid w:val="00F52556"/>
    <w:rsid w:val="00F52961"/>
    <w:rsid w:val="00F53397"/>
    <w:rsid w:val="00F5369D"/>
    <w:rsid w:val="00F5371E"/>
    <w:rsid w:val="00F5374B"/>
    <w:rsid w:val="00F53EB8"/>
    <w:rsid w:val="00F542F2"/>
    <w:rsid w:val="00F54768"/>
    <w:rsid w:val="00F54999"/>
    <w:rsid w:val="00F54DC4"/>
    <w:rsid w:val="00F54E12"/>
    <w:rsid w:val="00F55B4E"/>
    <w:rsid w:val="00F55C9B"/>
    <w:rsid w:val="00F566C6"/>
    <w:rsid w:val="00F567CD"/>
    <w:rsid w:val="00F56913"/>
    <w:rsid w:val="00F56D53"/>
    <w:rsid w:val="00F56DCF"/>
    <w:rsid w:val="00F57442"/>
    <w:rsid w:val="00F574A4"/>
    <w:rsid w:val="00F57626"/>
    <w:rsid w:val="00F5797F"/>
    <w:rsid w:val="00F57CA3"/>
    <w:rsid w:val="00F60A5D"/>
    <w:rsid w:val="00F60A8D"/>
    <w:rsid w:val="00F60E4F"/>
    <w:rsid w:val="00F60F32"/>
    <w:rsid w:val="00F60F47"/>
    <w:rsid w:val="00F61123"/>
    <w:rsid w:val="00F614F8"/>
    <w:rsid w:val="00F61713"/>
    <w:rsid w:val="00F61DF2"/>
    <w:rsid w:val="00F61E38"/>
    <w:rsid w:val="00F620F9"/>
    <w:rsid w:val="00F624AE"/>
    <w:rsid w:val="00F627C4"/>
    <w:rsid w:val="00F62E2A"/>
    <w:rsid w:val="00F635C3"/>
    <w:rsid w:val="00F63AE1"/>
    <w:rsid w:val="00F64168"/>
    <w:rsid w:val="00F64170"/>
    <w:rsid w:val="00F646C8"/>
    <w:rsid w:val="00F64DD4"/>
    <w:rsid w:val="00F64E2E"/>
    <w:rsid w:val="00F6534A"/>
    <w:rsid w:val="00F65DE4"/>
    <w:rsid w:val="00F65ECB"/>
    <w:rsid w:val="00F65F47"/>
    <w:rsid w:val="00F6660A"/>
    <w:rsid w:val="00F67272"/>
    <w:rsid w:val="00F67E88"/>
    <w:rsid w:val="00F702E4"/>
    <w:rsid w:val="00F70798"/>
    <w:rsid w:val="00F7086C"/>
    <w:rsid w:val="00F7093D"/>
    <w:rsid w:val="00F70A57"/>
    <w:rsid w:val="00F70D13"/>
    <w:rsid w:val="00F70F0D"/>
    <w:rsid w:val="00F71494"/>
    <w:rsid w:val="00F71833"/>
    <w:rsid w:val="00F71AF9"/>
    <w:rsid w:val="00F72505"/>
    <w:rsid w:val="00F72DC2"/>
    <w:rsid w:val="00F733E6"/>
    <w:rsid w:val="00F73972"/>
    <w:rsid w:val="00F73BEE"/>
    <w:rsid w:val="00F73FD3"/>
    <w:rsid w:val="00F746D3"/>
    <w:rsid w:val="00F7540A"/>
    <w:rsid w:val="00F7545C"/>
    <w:rsid w:val="00F7549E"/>
    <w:rsid w:val="00F75EDE"/>
    <w:rsid w:val="00F76089"/>
    <w:rsid w:val="00F767A9"/>
    <w:rsid w:val="00F7685B"/>
    <w:rsid w:val="00F76A72"/>
    <w:rsid w:val="00F76B61"/>
    <w:rsid w:val="00F76BEE"/>
    <w:rsid w:val="00F7767C"/>
    <w:rsid w:val="00F77901"/>
    <w:rsid w:val="00F77C2A"/>
    <w:rsid w:val="00F77CC8"/>
    <w:rsid w:val="00F77E3F"/>
    <w:rsid w:val="00F80067"/>
    <w:rsid w:val="00F805DA"/>
    <w:rsid w:val="00F80B51"/>
    <w:rsid w:val="00F81119"/>
    <w:rsid w:val="00F8152B"/>
    <w:rsid w:val="00F81687"/>
    <w:rsid w:val="00F81CE6"/>
    <w:rsid w:val="00F823ED"/>
    <w:rsid w:val="00F82610"/>
    <w:rsid w:val="00F82E25"/>
    <w:rsid w:val="00F830A0"/>
    <w:rsid w:val="00F8330E"/>
    <w:rsid w:val="00F83610"/>
    <w:rsid w:val="00F83BAC"/>
    <w:rsid w:val="00F83DBB"/>
    <w:rsid w:val="00F84C96"/>
    <w:rsid w:val="00F84E70"/>
    <w:rsid w:val="00F85107"/>
    <w:rsid w:val="00F8573C"/>
    <w:rsid w:val="00F85DE8"/>
    <w:rsid w:val="00F85F9F"/>
    <w:rsid w:val="00F8623B"/>
    <w:rsid w:val="00F8635E"/>
    <w:rsid w:val="00F867C6"/>
    <w:rsid w:val="00F868F8"/>
    <w:rsid w:val="00F86CF4"/>
    <w:rsid w:val="00F86D77"/>
    <w:rsid w:val="00F86EAE"/>
    <w:rsid w:val="00F86F6C"/>
    <w:rsid w:val="00F87645"/>
    <w:rsid w:val="00F87917"/>
    <w:rsid w:val="00F8794D"/>
    <w:rsid w:val="00F879DA"/>
    <w:rsid w:val="00F87CB7"/>
    <w:rsid w:val="00F87D87"/>
    <w:rsid w:val="00F87EEE"/>
    <w:rsid w:val="00F90139"/>
    <w:rsid w:val="00F9055B"/>
    <w:rsid w:val="00F9078A"/>
    <w:rsid w:val="00F909D6"/>
    <w:rsid w:val="00F90BED"/>
    <w:rsid w:val="00F90C64"/>
    <w:rsid w:val="00F90E0B"/>
    <w:rsid w:val="00F912C5"/>
    <w:rsid w:val="00F91DE4"/>
    <w:rsid w:val="00F91EE4"/>
    <w:rsid w:val="00F91EE7"/>
    <w:rsid w:val="00F92358"/>
    <w:rsid w:val="00F924F4"/>
    <w:rsid w:val="00F9272E"/>
    <w:rsid w:val="00F92C51"/>
    <w:rsid w:val="00F9320A"/>
    <w:rsid w:val="00F933E6"/>
    <w:rsid w:val="00F935F2"/>
    <w:rsid w:val="00F93CAC"/>
    <w:rsid w:val="00F940D1"/>
    <w:rsid w:val="00F94269"/>
    <w:rsid w:val="00F942AD"/>
    <w:rsid w:val="00F94831"/>
    <w:rsid w:val="00F948C8"/>
    <w:rsid w:val="00F94C54"/>
    <w:rsid w:val="00F95709"/>
    <w:rsid w:val="00F95AE8"/>
    <w:rsid w:val="00F95D60"/>
    <w:rsid w:val="00F95E54"/>
    <w:rsid w:val="00F960C8"/>
    <w:rsid w:val="00F9657F"/>
    <w:rsid w:val="00F96B92"/>
    <w:rsid w:val="00F96BE0"/>
    <w:rsid w:val="00F96FBE"/>
    <w:rsid w:val="00F97041"/>
    <w:rsid w:val="00F97215"/>
    <w:rsid w:val="00F97217"/>
    <w:rsid w:val="00F97662"/>
    <w:rsid w:val="00F97DF3"/>
    <w:rsid w:val="00FA067E"/>
    <w:rsid w:val="00FA09CE"/>
    <w:rsid w:val="00FA0F05"/>
    <w:rsid w:val="00FA100D"/>
    <w:rsid w:val="00FA14F9"/>
    <w:rsid w:val="00FA18BD"/>
    <w:rsid w:val="00FA1B24"/>
    <w:rsid w:val="00FA1C69"/>
    <w:rsid w:val="00FA1FA2"/>
    <w:rsid w:val="00FA25D2"/>
    <w:rsid w:val="00FA25DF"/>
    <w:rsid w:val="00FA2F38"/>
    <w:rsid w:val="00FA30EB"/>
    <w:rsid w:val="00FA32AE"/>
    <w:rsid w:val="00FA40E7"/>
    <w:rsid w:val="00FA4A89"/>
    <w:rsid w:val="00FA4E79"/>
    <w:rsid w:val="00FA4F3A"/>
    <w:rsid w:val="00FA4FEE"/>
    <w:rsid w:val="00FA5929"/>
    <w:rsid w:val="00FA5963"/>
    <w:rsid w:val="00FA5CFB"/>
    <w:rsid w:val="00FA5F17"/>
    <w:rsid w:val="00FA67F2"/>
    <w:rsid w:val="00FA6800"/>
    <w:rsid w:val="00FA6A3F"/>
    <w:rsid w:val="00FA6A61"/>
    <w:rsid w:val="00FA72B5"/>
    <w:rsid w:val="00FA73B4"/>
    <w:rsid w:val="00FA7B0D"/>
    <w:rsid w:val="00FA7B9B"/>
    <w:rsid w:val="00FA7DD2"/>
    <w:rsid w:val="00FA7E86"/>
    <w:rsid w:val="00FB072E"/>
    <w:rsid w:val="00FB0A6E"/>
    <w:rsid w:val="00FB0F26"/>
    <w:rsid w:val="00FB14CC"/>
    <w:rsid w:val="00FB1619"/>
    <w:rsid w:val="00FB18DA"/>
    <w:rsid w:val="00FB1C80"/>
    <w:rsid w:val="00FB23CA"/>
    <w:rsid w:val="00FB2519"/>
    <w:rsid w:val="00FB257B"/>
    <w:rsid w:val="00FB28ED"/>
    <w:rsid w:val="00FB2914"/>
    <w:rsid w:val="00FB2C19"/>
    <w:rsid w:val="00FB32BE"/>
    <w:rsid w:val="00FB3312"/>
    <w:rsid w:val="00FB3574"/>
    <w:rsid w:val="00FB3654"/>
    <w:rsid w:val="00FB375D"/>
    <w:rsid w:val="00FB37F2"/>
    <w:rsid w:val="00FB3812"/>
    <w:rsid w:val="00FB3875"/>
    <w:rsid w:val="00FB3A4D"/>
    <w:rsid w:val="00FB3CF9"/>
    <w:rsid w:val="00FB3EDD"/>
    <w:rsid w:val="00FB45CE"/>
    <w:rsid w:val="00FB4982"/>
    <w:rsid w:val="00FB4C3B"/>
    <w:rsid w:val="00FB4E83"/>
    <w:rsid w:val="00FB5638"/>
    <w:rsid w:val="00FB59FF"/>
    <w:rsid w:val="00FB5A1A"/>
    <w:rsid w:val="00FB5B77"/>
    <w:rsid w:val="00FB614D"/>
    <w:rsid w:val="00FB62F2"/>
    <w:rsid w:val="00FB666D"/>
    <w:rsid w:val="00FB6820"/>
    <w:rsid w:val="00FB6B29"/>
    <w:rsid w:val="00FB6FFD"/>
    <w:rsid w:val="00FB7010"/>
    <w:rsid w:val="00FB7963"/>
    <w:rsid w:val="00FB7C3E"/>
    <w:rsid w:val="00FC00FA"/>
    <w:rsid w:val="00FC0961"/>
    <w:rsid w:val="00FC0B3F"/>
    <w:rsid w:val="00FC0D7B"/>
    <w:rsid w:val="00FC10A2"/>
    <w:rsid w:val="00FC1585"/>
    <w:rsid w:val="00FC1DE6"/>
    <w:rsid w:val="00FC266D"/>
    <w:rsid w:val="00FC2B04"/>
    <w:rsid w:val="00FC2CAC"/>
    <w:rsid w:val="00FC2CD3"/>
    <w:rsid w:val="00FC2ED8"/>
    <w:rsid w:val="00FC3690"/>
    <w:rsid w:val="00FC391D"/>
    <w:rsid w:val="00FC3BB2"/>
    <w:rsid w:val="00FC4218"/>
    <w:rsid w:val="00FC4928"/>
    <w:rsid w:val="00FC49C1"/>
    <w:rsid w:val="00FC4A31"/>
    <w:rsid w:val="00FC5524"/>
    <w:rsid w:val="00FC5648"/>
    <w:rsid w:val="00FC570E"/>
    <w:rsid w:val="00FC574C"/>
    <w:rsid w:val="00FC61D9"/>
    <w:rsid w:val="00FC751C"/>
    <w:rsid w:val="00FC75A8"/>
    <w:rsid w:val="00FC76DB"/>
    <w:rsid w:val="00FC77BC"/>
    <w:rsid w:val="00FC7880"/>
    <w:rsid w:val="00FC7AD1"/>
    <w:rsid w:val="00FC7AFD"/>
    <w:rsid w:val="00FC7DC7"/>
    <w:rsid w:val="00FC7EC6"/>
    <w:rsid w:val="00FD06FE"/>
    <w:rsid w:val="00FD08A4"/>
    <w:rsid w:val="00FD0D2E"/>
    <w:rsid w:val="00FD0F71"/>
    <w:rsid w:val="00FD1265"/>
    <w:rsid w:val="00FD1268"/>
    <w:rsid w:val="00FD130C"/>
    <w:rsid w:val="00FD14D1"/>
    <w:rsid w:val="00FD157D"/>
    <w:rsid w:val="00FD18A5"/>
    <w:rsid w:val="00FD1AF7"/>
    <w:rsid w:val="00FD1F3C"/>
    <w:rsid w:val="00FD214D"/>
    <w:rsid w:val="00FD245B"/>
    <w:rsid w:val="00FD2977"/>
    <w:rsid w:val="00FD2AC8"/>
    <w:rsid w:val="00FD3398"/>
    <w:rsid w:val="00FD35F2"/>
    <w:rsid w:val="00FD3A6C"/>
    <w:rsid w:val="00FD3DA2"/>
    <w:rsid w:val="00FD3DB9"/>
    <w:rsid w:val="00FD424E"/>
    <w:rsid w:val="00FD4B96"/>
    <w:rsid w:val="00FD4EAF"/>
    <w:rsid w:val="00FD5922"/>
    <w:rsid w:val="00FD6039"/>
    <w:rsid w:val="00FD61EB"/>
    <w:rsid w:val="00FD6555"/>
    <w:rsid w:val="00FD6A41"/>
    <w:rsid w:val="00FD6AC5"/>
    <w:rsid w:val="00FD6D72"/>
    <w:rsid w:val="00FD6E41"/>
    <w:rsid w:val="00FD6EAB"/>
    <w:rsid w:val="00FD6F2F"/>
    <w:rsid w:val="00FD6FAA"/>
    <w:rsid w:val="00FD7459"/>
    <w:rsid w:val="00FD7494"/>
    <w:rsid w:val="00FD7499"/>
    <w:rsid w:val="00FD7731"/>
    <w:rsid w:val="00FD78E1"/>
    <w:rsid w:val="00FD7F9F"/>
    <w:rsid w:val="00FE00B1"/>
    <w:rsid w:val="00FE0163"/>
    <w:rsid w:val="00FE02A7"/>
    <w:rsid w:val="00FE0689"/>
    <w:rsid w:val="00FE0707"/>
    <w:rsid w:val="00FE0835"/>
    <w:rsid w:val="00FE099B"/>
    <w:rsid w:val="00FE0BC8"/>
    <w:rsid w:val="00FE0D77"/>
    <w:rsid w:val="00FE0F91"/>
    <w:rsid w:val="00FE1BE5"/>
    <w:rsid w:val="00FE1E2F"/>
    <w:rsid w:val="00FE1F3C"/>
    <w:rsid w:val="00FE1FC9"/>
    <w:rsid w:val="00FE2B3A"/>
    <w:rsid w:val="00FE3792"/>
    <w:rsid w:val="00FE42F9"/>
    <w:rsid w:val="00FE4718"/>
    <w:rsid w:val="00FE48C9"/>
    <w:rsid w:val="00FE4D3C"/>
    <w:rsid w:val="00FE4DB9"/>
    <w:rsid w:val="00FE5045"/>
    <w:rsid w:val="00FE5411"/>
    <w:rsid w:val="00FE55AB"/>
    <w:rsid w:val="00FE5663"/>
    <w:rsid w:val="00FE5945"/>
    <w:rsid w:val="00FE5D8A"/>
    <w:rsid w:val="00FE5E8F"/>
    <w:rsid w:val="00FE62BE"/>
    <w:rsid w:val="00FE6572"/>
    <w:rsid w:val="00FE6578"/>
    <w:rsid w:val="00FE6E0D"/>
    <w:rsid w:val="00FE6F5C"/>
    <w:rsid w:val="00FE7B19"/>
    <w:rsid w:val="00FE7B1A"/>
    <w:rsid w:val="00FE7FFC"/>
    <w:rsid w:val="00FF04D3"/>
    <w:rsid w:val="00FF15AF"/>
    <w:rsid w:val="00FF15EB"/>
    <w:rsid w:val="00FF1E6F"/>
    <w:rsid w:val="00FF1FEF"/>
    <w:rsid w:val="00FF2053"/>
    <w:rsid w:val="00FF292A"/>
    <w:rsid w:val="00FF2A39"/>
    <w:rsid w:val="00FF34EC"/>
    <w:rsid w:val="00FF5934"/>
    <w:rsid w:val="00FF59CC"/>
    <w:rsid w:val="00FF5EDD"/>
    <w:rsid w:val="00FF602B"/>
    <w:rsid w:val="00FF68AD"/>
    <w:rsid w:val="00FF722E"/>
    <w:rsid w:val="00FF7242"/>
    <w:rsid w:val="00FF7544"/>
    <w:rsid w:val="00FF77C3"/>
    <w:rsid w:val="00FF7DB8"/>
    <w:rsid w:val="00FF7F95"/>
    <w:rsid w:val="0118586E"/>
    <w:rsid w:val="01D56DB1"/>
    <w:rsid w:val="020E2098"/>
    <w:rsid w:val="02991D55"/>
    <w:rsid w:val="02E158A4"/>
    <w:rsid w:val="030A4688"/>
    <w:rsid w:val="033263DA"/>
    <w:rsid w:val="03850562"/>
    <w:rsid w:val="04893C5D"/>
    <w:rsid w:val="05161C1D"/>
    <w:rsid w:val="059F2DCB"/>
    <w:rsid w:val="05B51A30"/>
    <w:rsid w:val="06873471"/>
    <w:rsid w:val="06F07A12"/>
    <w:rsid w:val="07714AE7"/>
    <w:rsid w:val="07A86032"/>
    <w:rsid w:val="08121F75"/>
    <w:rsid w:val="082B584D"/>
    <w:rsid w:val="084A753A"/>
    <w:rsid w:val="08902304"/>
    <w:rsid w:val="09281CD2"/>
    <w:rsid w:val="09454D3B"/>
    <w:rsid w:val="09945600"/>
    <w:rsid w:val="099A502B"/>
    <w:rsid w:val="09CC169F"/>
    <w:rsid w:val="09E13DE6"/>
    <w:rsid w:val="0B0E1891"/>
    <w:rsid w:val="0B6B07D8"/>
    <w:rsid w:val="0BE209B2"/>
    <w:rsid w:val="0BE21E53"/>
    <w:rsid w:val="0C1765D9"/>
    <w:rsid w:val="0CB059FE"/>
    <w:rsid w:val="0D5D0C4E"/>
    <w:rsid w:val="0DE63332"/>
    <w:rsid w:val="0E4F7902"/>
    <w:rsid w:val="0E6863D4"/>
    <w:rsid w:val="0E7C4B18"/>
    <w:rsid w:val="0ED417B7"/>
    <w:rsid w:val="0EF6417F"/>
    <w:rsid w:val="0F0325B8"/>
    <w:rsid w:val="0F6E7A8D"/>
    <w:rsid w:val="104C5FAB"/>
    <w:rsid w:val="10872AE0"/>
    <w:rsid w:val="10913129"/>
    <w:rsid w:val="10DB07B1"/>
    <w:rsid w:val="12A525AA"/>
    <w:rsid w:val="12FD67BD"/>
    <w:rsid w:val="132E74F1"/>
    <w:rsid w:val="13611F72"/>
    <w:rsid w:val="13725DB8"/>
    <w:rsid w:val="14141FFA"/>
    <w:rsid w:val="1448305D"/>
    <w:rsid w:val="150D1954"/>
    <w:rsid w:val="158941BC"/>
    <w:rsid w:val="158B35F5"/>
    <w:rsid w:val="162B63CA"/>
    <w:rsid w:val="16C35481"/>
    <w:rsid w:val="16DE5433"/>
    <w:rsid w:val="176D16C1"/>
    <w:rsid w:val="17A41513"/>
    <w:rsid w:val="17A47205"/>
    <w:rsid w:val="17DC53FD"/>
    <w:rsid w:val="17FF66F2"/>
    <w:rsid w:val="181E5510"/>
    <w:rsid w:val="18502425"/>
    <w:rsid w:val="187618EF"/>
    <w:rsid w:val="18856872"/>
    <w:rsid w:val="18A57B90"/>
    <w:rsid w:val="192D72B7"/>
    <w:rsid w:val="19AB3F84"/>
    <w:rsid w:val="19C3714F"/>
    <w:rsid w:val="1A525C92"/>
    <w:rsid w:val="1AE220E5"/>
    <w:rsid w:val="1AED616E"/>
    <w:rsid w:val="1AF643FA"/>
    <w:rsid w:val="1B045332"/>
    <w:rsid w:val="1B1E7EA8"/>
    <w:rsid w:val="1B44598F"/>
    <w:rsid w:val="1BF43201"/>
    <w:rsid w:val="1C464DBE"/>
    <w:rsid w:val="1C5C12DF"/>
    <w:rsid w:val="1CE345C3"/>
    <w:rsid w:val="1CF3600D"/>
    <w:rsid w:val="1D5B379F"/>
    <w:rsid w:val="1DFE0448"/>
    <w:rsid w:val="1EA013C4"/>
    <w:rsid w:val="1EC1462F"/>
    <w:rsid w:val="1F3F13BA"/>
    <w:rsid w:val="1F7224F2"/>
    <w:rsid w:val="1F8E7580"/>
    <w:rsid w:val="1F9E408C"/>
    <w:rsid w:val="200843D7"/>
    <w:rsid w:val="20320AB1"/>
    <w:rsid w:val="2041297E"/>
    <w:rsid w:val="210546E8"/>
    <w:rsid w:val="212E6772"/>
    <w:rsid w:val="21BE338D"/>
    <w:rsid w:val="21EA2C20"/>
    <w:rsid w:val="22BB2A87"/>
    <w:rsid w:val="22BD60E1"/>
    <w:rsid w:val="22CD2848"/>
    <w:rsid w:val="22F26A71"/>
    <w:rsid w:val="23123E1C"/>
    <w:rsid w:val="2315136E"/>
    <w:rsid w:val="23426E11"/>
    <w:rsid w:val="23461A7D"/>
    <w:rsid w:val="23AD38A7"/>
    <w:rsid w:val="23E53282"/>
    <w:rsid w:val="242A300D"/>
    <w:rsid w:val="24BB02EB"/>
    <w:rsid w:val="25BE623F"/>
    <w:rsid w:val="269C5AE7"/>
    <w:rsid w:val="26A9119C"/>
    <w:rsid w:val="277705AF"/>
    <w:rsid w:val="28032939"/>
    <w:rsid w:val="28884D9D"/>
    <w:rsid w:val="292363BB"/>
    <w:rsid w:val="2A120818"/>
    <w:rsid w:val="2A3370DC"/>
    <w:rsid w:val="2A537A18"/>
    <w:rsid w:val="2AD57280"/>
    <w:rsid w:val="2BAE6DDD"/>
    <w:rsid w:val="2BF428CA"/>
    <w:rsid w:val="2BF4319F"/>
    <w:rsid w:val="2D0754E9"/>
    <w:rsid w:val="2D647F6C"/>
    <w:rsid w:val="2D675E14"/>
    <w:rsid w:val="2DBB38BC"/>
    <w:rsid w:val="2DD8491A"/>
    <w:rsid w:val="2DD85D4D"/>
    <w:rsid w:val="2E6E60FB"/>
    <w:rsid w:val="2F1101CE"/>
    <w:rsid w:val="2FDF1EF8"/>
    <w:rsid w:val="300B5171"/>
    <w:rsid w:val="302E0C2E"/>
    <w:rsid w:val="30B2372C"/>
    <w:rsid w:val="30C10FE3"/>
    <w:rsid w:val="312B37BF"/>
    <w:rsid w:val="3130412B"/>
    <w:rsid w:val="314227B8"/>
    <w:rsid w:val="314F47CF"/>
    <w:rsid w:val="31B11B76"/>
    <w:rsid w:val="31C7272B"/>
    <w:rsid w:val="32056492"/>
    <w:rsid w:val="32A61E25"/>
    <w:rsid w:val="32BE411E"/>
    <w:rsid w:val="330A4DE9"/>
    <w:rsid w:val="333E7507"/>
    <w:rsid w:val="334E1F81"/>
    <w:rsid w:val="335257E7"/>
    <w:rsid w:val="33780F3C"/>
    <w:rsid w:val="33F71756"/>
    <w:rsid w:val="34551124"/>
    <w:rsid w:val="34964D40"/>
    <w:rsid w:val="35274579"/>
    <w:rsid w:val="35CF1D47"/>
    <w:rsid w:val="361D085B"/>
    <w:rsid w:val="363F5D02"/>
    <w:rsid w:val="36571E38"/>
    <w:rsid w:val="367A3BAD"/>
    <w:rsid w:val="36CA533F"/>
    <w:rsid w:val="36E73144"/>
    <w:rsid w:val="373F0A7B"/>
    <w:rsid w:val="377F79CA"/>
    <w:rsid w:val="37B21CA3"/>
    <w:rsid w:val="38371675"/>
    <w:rsid w:val="38705C29"/>
    <w:rsid w:val="389E6EA4"/>
    <w:rsid w:val="38A66AF4"/>
    <w:rsid w:val="39CA0FB2"/>
    <w:rsid w:val="3A9C4127"/>
    <w:rsid w:val="3ADC4512"/>
    <w:rsid w:val="3B8719F1"/>
    <w:rsid w:val="3B8A12DC"/>
    <w:rsid w:val="3BC623CC"/>
    <w:rsid w:val="3C304C2C"/>
    <w:rsid w:val="3CAE3355"/>
    <w:rsid w:val="3CB13A1B"/>
    <w:rsid w:val="3D9E366F"/>
    <w:rsid w:val="3DDD6748"/>
    <w:rsid w:val="3DDF7C5A"/>
    <w:rsid w:val="3ECB4064"/>
    <w:rsid w:val="3F360599"/>
    <w:rsid w:val="3F941F76"/>
    <w:rsid w:val="401E4E01"/>
    <w:rsid w:val="41045454"/>
    <w:rsid w:val="41056E6C"/>
    <w:rsid w:val="4169004F"/>
    <w:rsid w:val="41910E04"/>
    <w:rsid w:val="41972BF7"/>
    <w:rsid w:val="41AB730B"/>
    <w:rsid w:val="41AE357D"/>
    <w:rsid w:val="41B93CA9"/>
    <w:rsid w:val="42B95B4C"/>
    <w:rsid w:val="43A04FCC"/>
    <w:rsid w:val="43F42F03"/>
    <w:rsid w:val="442E6DB8"/>
    <w:rsid w:val="445B2138"/>
    <w:rsid w:val="454F0ECF"/>
    <w:rsid w:val="45714AB2"/>
    <w:rsid w:val="468D722F"/>
    <w:rsid w:val="4723595D"/>
    <w:rsid w:val="49233396"/>
    <w:rsid w:val="49AF18BC"/>
    <w:rsid w:val="4A877A55"/>
    <w:rsid w:val="4AD06379"/>
    <w:rsid w:val="4AE4421F"/>
    <w:rsid w:val="4C7B5BE8"/>
    <w:rsid w:val="4D274C64"/>
    <w:rsid w:val="4D4B55DE"/>
    <w:rsid w:val="4E03262B"/>
    <w:rsid w:val="4E4B27C5"/>
    <w:rsid w:val="4EB04822"/>
    <w:rsid w:val="4F3D65F7"/>
    <w:rsid w:val="4FDA5A48"/>
    <w:rsid w:val="501E57EC"/>
    <w:rsid w:val="50285A7F"/>
    <w:rsid w:val="50552EB6"/>
    <w:rsid w:val="50644EEF"/>
    <w:rsid w:val="5078178D"/>
    <w:rsid w:val="50830C16"/>
    <w:rsid w:val="51191FE5"/>
    <w:rsid w:val="512C352E"/>
    <w:rsid w:val="51F516DE"/>
    <w:rsid w:val="529A7441"/>
    <w:rsid w:val="53932295"/>
    <w:rsid w:val="540F0E89"/>
    <w:rsid w:val="543C7281"/>
    <w:rsid w:val="54A8057C"/>
    <w:rsid w:val="54FA5CB8"/>
    <w:rsid w:val="552175AA"/>
    <w:rsid w:val="55E45A25"/>
    <w:rsid w:val="55E944E1"/>
    <w:rsid w:val="562C74CE"/>
    <w:rsid w:val="5638686B"/>
    <w:rsid w:val="56407903"/>
    <w:rsid w:val="56AD5CA3"/>
    <w:rsid w:val="571B3488"/>
    <w:rsid w:val="57475085"/>
    <w:rsid w:val="57536445"/>
    <w:rsid w:val="57557FDF"/>
    <w:rsid w:val="577F6DFB"/>
    <w:rsid w:val="57B51586"/>
    <w:rsid w:val="57F47FD7"/>
    <w:rsid w:val="57F54244"/>
    <w:rsid w:val="5812013F"/>
    <w:rsid w:val="58542060"/>
    <w:rsid w:val="59164C64"/>
    <w:rsid w:val="59417F60"/>
    <w:rsid w:val="59D37A34"/>
    <w:rsid w:val="5A1D7FC7"/>
    <w:rsid w:val="5A794515"/>
    <w:rsid w:val="5AC4383F"/>
    <w:rsid w:val="5ACC5185"/>
    <w:rsid w:val="5ACC6A30"/>
    <w:rsid w:val="5B0B5BDB"/>
    <w:rsid w:val="5B207299"/>
    <w:rsid w:val="5BDF5E8F"/>
    <w:rsid w:val="5C1C667D"/>
    <w:rsid w:val="5C384888"/>
    <w:rsid w:val="5C482E21"/>
    <w:rsid w:val="5C602445"/>
    <w:rsid w:val="5CA956BC"/>
    <w:rsid w:val="5D145677"/>
    <w:rsid w:val="5E31759D"/>
    <w:rsid w:val="5E4E1162"/>
    <w:rsid w:val="5EB04EEE"/>
    <w:rsid w:val="5F08015B"/>
    <w:rsid w:val="5F1F2004"/>
    <w:rsid w:val="5F4C7781"/>
    <w:rsid w:val="5F756184"/>
    <w:rsid w:val="5FA22A88"/>
    <w:rsid w:val="5FB170A8"/>
    <w:rsid w:val="5FDF501D"/>
    <w:rsid w:val="5FE32C39"/>
    <w:rsid w:val="600D78B2"/>
    <w:rsid w:val="60873A2C"/>
    <w:rsid w:val="60BA38B5"/>
    <w:rsid w:val="6173052C"/>
    <w:rsid w:val="61AC1A5C"/>
    <w:rsid w:val="61F03580"/>
    <w:rsid w:val="62EF1782"/>
    <w:rsid w:val="63112362"/>
    <w:rsid w:val="63365E95"/>
    <w:rsid w:val="633E1770"/>
    <w:rsid w:val="6341403F"/>
    <w:rsid w:val="638F1E5B"/>
    <w:rsid w:val="64B47C70"/>
    <w:rsid w:val="64E81175"/>
    <w:rsid w:val="64F50EDF"/>
    <w:rsid w:val="65241C4A"/>
    <w:rsid w:val="657710D0"/>
    <w:rsid w:val="65FB25D3"/>
    <w:rsid w:val="6622585E"/>
    <w:rsid w:val="662A3823"/>
    <w:rsid w:val="665B5181"/>
    <w:rsid w:val="66742933"/>
    <w:rsid w:val="667D7E7C"/>
    <w:rsid w:val="66BC2618"/>
    <w:rsid w:val="67196F78"/>
    <w:rsid w:val="677811C1"/>
    <w:rsid w:val="67954E8A"/>
    <w:rsid w:val="68381D71"/>
    <w:rsid w:val="684371EF"/>
    <w:rsid w:val="68D55A8D"/>
    <w:rsid w:val="6927232F"/>
    <w:rsid w:val="697340D0"/>
    <w:rsid w:val="69B51B42"/>
    <w:rsid w:val="6A4C1600"/>
    <w:rsid w:val="6ABF5606"/>
    <w:rsid w:val="6AD7297A"/>
    <w:rsid w:val="6B1976AD"/>
    <w:rsid w:val="6BCC38DC"/>
    <w:rsid w:val="6C0253CE"/>
    <w:rsid w:val="6C2F71FE"/>
    <w:rsid w:val="6C8A53E5"/>
    <w:rsid w:val="6CD71414"/>
    <w:rsid w:val="6CDD3C85"/>
    <w:rsid w:val="6CF772F6"/>
    <w:rsid w:val="6D8B1151"/>
    <w:rsid w:val="6DDA049C"/>
    <w:rsid w:val="6E31735A"/>
    <w:rsid w:val="6E585F14"/>
    <w:rsid w:val="6E9144BE"/>
    <w:rsid w:val="6EB7097C"/>
    <w:rsid w:val="6F91230D"/>
    <w:rsid w:val="6FE16911"/>
    <w:rsid w:val="703463FF"/>
    <w:rsid w:val="71434C2E"/>
    <w:rsid w:val="714D7E8B"/>
    <w:rsid w:val="71C55A3C"/>
    <w:rsid w:val="71E01AF3"/>
    <w:rsid w:val="724B2CB7"/>
    <w:rsid w:val="724C38F3"/>
    <w:rsid w:val="726B7F2B"/>
    <w:rsid w:val="728A2D24"/>
    <w:rsid w:val="72E67E2C"/>
    <w:rsid w:val="72FD3AB8"/>
    <w:rsid w:val="73225C9A"/>
    <w:rsid w:val="736B509B"/>
    <w:rsid w:val="741B752C"/>
    <w:rsid w:val="749458EE"/>
    <w:rsid w:val="74EE2301"/>
    <w:rsid w:val="752A547D"/>
    <w:rsid w:val="75574981"/>
    <w:rsid w:val="75784900"/>
    <w:rsid w:val="75F87281"/>
    <w:rsid w:val="76457F24"/>
    <w:rsid w:val="76BE1141"/>
    <w:rsid w:val="76DB401B"/>
    <w:rsid w:val="77104ACF"/>
    <w:rsid w:val="77762BBA"/>
    <w:rsid w:val="77D53233"/>
    <w:rsid w:val="77EA3378"/>
    <w:rsid w:val="781378FD"/>
    <w:rsid w:val="78275B14"/>
    <w:rsid w:val="78CC0297"/>
    <w:rsid w:val="792B5F9C"/>
    <w:rsid w:val="793631D2"/>
    <w:rsid w:val="7951604F"/>
    <w:rsid w:val="796E75BA"/>
    <w:rsid w:val="798164C1"/>
    <w:rsid w:val="7A487351"/>
    <w:rsid w:val="7B06044C"/>
    <w:rsid w:val="7B612BDC"/>
    <w:rsid w:val="7C511834"/>
    <w:rsid w:val="7C5E22FA"/>
    <w:rsid w:val="7CEB2FE0"/>
    <w:rsid w:val="7CEE58A8"/>
    <w:rsid w:val="7CF02477"/>
    <w:rsid w:val="7DD0650B"/>
    <w:rsid w:val="7E1B220B"/>
    <w:rsid w:val="7E5E15E4"/>
    <w:rsid w:val="7E7172BB"/>
    <w:rsid w:val="7EA76F6D"/>
    <w:rsid w:val="7EFB5EB2"/>
    <w:rsid w:val="7F1E1AE7"/>
    <w:rsid w:val="7F483C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iPriority="99" w:semiHidden="0"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qFormat="1" w:uiPriority="99" w:semiHidden="0"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qFormat="1" w:uiPriority="99" w:semiHidden="0" w:name="macro"/>
    <w:lsdException w:qFormat="1" w:uiPriority="99" w:semiHidden="0"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qFormat="1" w:uiPriority="99" w:semiHidden="0" w:name="List Number 4"/>
    <w:lsdException w:uiPriority="99" w:name="List Number 5"/>
    <w:lsdException w:qFormat="1" w:unhideWhenUsed="0" w:uiPriority="0" w:semiHidden="0" w:name="Title"/>
    <w:lsdException w:qFormat="1" w:uiPriority="99" w:semiHidden="0"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uiPriority="99" w:name="Body Text Indent 3"/>
    <w:lsdException w:qFormat="1" w:uiPriority="99"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qFormat="1" w:uiPriority="99" w:semiHidden="0" w:name="E-mail Signature"/>
    <w:lsdException w:qFormat="1" w:uiPriority="99" w:name="Normal (Web)"/>
    <w:lsdException w:qFormat="1" w:uiPriority="99" w:semiHidden="0" w:name="HTML Acronym"/>
    <w:lsdException w:qFormat="1" w:uiPriority="99" w:semiHidden="0" w:name="HTML Address"/>
    <w:lsdException w:uiPriority="99" w:name="HTML Cite"/>
    <w:lsdException w:qFormat="1" w:uiPriority="99" w:semiHidden="0" w:name="HTML Code"/>
    <w:lsdException w:uiPriority="99"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qFormat="1" w:unhideWhenUsed="0" w:uiPriority="0" w:semiHidden="0"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50"/>
      <w:ind w:firstLine="480" w:firstLineChars="200"/>
      <w:jc w:val="both"/>
    </w:pPr>
    <w:rPr>
      <w:rFonts w:ascii="Times New Roman" w:hAnsi="Times New Roman" w:eastAsiaTheme="minorEastAsia" w:cstheme="minorBidi"/>
      <w:kern w:val="2"/>
      <w:sz w:val="24"/>
      <w:szCs w:val="21"/>
      <w:lang w:val="en-US" w:eastAsia="zh-CN" w:bidi="ar-SA"/>
    </w:rPr>
  </w:style>
  <w:style w:type="paragraph" w:styleId="3">
    <w:name w:val="heading 1"/>
    <w:basedOn w:val="1"/>
    <w:next w:val="1"/>
    <w:link w:val="66"/>
    <w:qFormat/>
    <w:uiPriority w:val="0"/>
    <w:pPr>
      <w:keepNext/>
      <w:keepLines/>
      <w:numPr>
        <w:ilvl w:val="0"/>
        <w:numId w:val="1"/>
      </w:numPr>
      <w:pBdr>
        <w:bottom w:val="single" w:color="auto" w:sz="18" w:space="8"/>
      </w:pBdr>
      <w:autoSpaceDE w:val="0"/>
      <w:autoSpaceDN w:val="0"/>
      <w:adjustRightInd w:val="0"/>
      <w:spacing w:before="936" w:beforeLines="300" w:after="312" w:afterLines="100" w:line="480" w:lineRule="exact"/>
      <w:ind w:firstLine="0" w:firstLineChars="0"/>
      <w:jc w:val="right"/>
      <w:outlineLvl w:val="0"/>
    </w:pPr>
    <w:rPr>
      <w:b/>
      <w:bCs/>
      <w:kern w:val="44"/>
      <w:sz w:val="44"/>
      <w:szCs w:val="44"/>
    </w:rPr>
  </w:style>
  <w:style w:type="paragraph" w:styleId="4">
    <w:name w:val="heading 2"/>
    <w:basedOn w:val="1"/>
    <w:next w:val="1"/>
    <w:link w:val="68"/>
    <w:unhideWhenUsed/>
    <w:qFormat/>
    <w:uiPriority w:val="0"/>
    <w:pPr>
      <w:keepNext/>
      <w:keepLines/>
      <w:numPr>
        <w:ilvl w:val="1"/>
        <w:numId w:val="1"/>
      </w:numPr>
      <w:spacing w:before="312" w:beforeLines="100" w:after="312" w:afterLines="100" w:line="480" w:lineRule="exact"/>
      <w:ind w:firstLine="0" w:firstLineChars="0"/>
      <w:jc w:val="left"/>
      <w:outlineLvl w:val="1"/>
    </w:pPr>
    <w:rPr>
      <w:rFonts w:eastAsia="宋体" w:cstheme="majorBidi"/>
      <w:b/>
      <w:bCs/>
      <w:sz w:val="36"/>
      <w:szCs w:val="36"/>
    </w:rPr>
  </w:style>
  <w:style w:type="paragraph" w:styleId="5">
    <w:name w:val="heading 3"/>
    <w:basedOn w:val="6"/>
    <w:next w:val="1"/>
    <w:link w:val="71"/>
    <w:unhideWhenUsed/>
    <w:qFormat/>
    <w:uiPriority w:val="0"/>
    <w:pPr>
      <w:numPr>
        <w:ilvl w:val="2"/>
        <w:numId w:val="1"/>
      </w:numPr>
      <w:spacing w:before="312" w:beforeLines="100" w:after="312" w:afterLines="100" w:line="480" w:lineRule="exact"/>
      <w:outlineLvl w:val="2"/>
    </w:pPr>
    <w:rPr>
      <w:b/>
      <w:color w:val="000000" w:themeColor="text1"/>
      <w:sz w:val="32"/>
      <w:szCs w:val="32"/>
      <w14:textFill>
        <w14:solidFill>
          <w14:schemeClr w14:val="tx1"/>
        </w14:solidFill>
      </w14:textFill>
    </w:rPr>
  </w:style>
  <w:style w:type="paragraph" w:styleId="7">
    <w:name w:val="heading 4"/>
    <w:basedOn w:val="6"/>
    <w:next w:val="1"/>
    <w:link w:val="76"/>
    <w:unhideWhenUsed/>
    <w:qFormat/>
    <w:uiPriority w:val="9"/>
    <w:pPr>
      <w:numPr>
        <w:ilvl w:val="3"/>
        <w:numId w:val="1"/>
      </w:numPr>
      <w:spacing w:before="312" w:beforeLines="100" w:after="312" w:afterLines="100" w:line="480" w:lineRule="exact"/>
      <w:ind w:left="709" w:hanging="567"/>
      <w:outlineLvl w:val="3"/>
    </w:pPr>
    <w:rPr>
      <w:b/>
      <w:sz w:val="30"/>
      <w:szCs w:val="30"/>
    </w:rPr>
  </w:style>
  <w:style w:type="paragraph" w:styleId="8">
    <w:name w:val="heading 5"/>
    <w:basedOn w:val="6"/>
    <w:next w:val="1"/>
    <w:link w:val="77"/>
    <w:unhideWhenUsed/>
    <w:qFormat/>
    <w:uiPriority w:val="9"/>
    <w:pPr>
      <w:numPr>
        <w:ilvl w:val="4"/>
        <w:numId w:val="1"/>
      </w:numPr>
      <w:spacing w:before="312" w:beforeLines="100" w:after="312" w:afterLines="100" w:line="480" w:lineRule="exact"/>
      <w:ind w:left="709" w:hanging="567"/>
      <w:outlineLvl w:val="4"/>
    </w:pPr>
    <w:rPr>
      <w:b/>
      <w:sz w:val="28"/>
      <w:szCs w:val="28"/>
    </w:rPr>
  </w:style>
  <w:style w:type="paragraph" w:styleId="9">
    <w:name w:val="heading 6"/>
    <w:basedOn w:val="1"/>
    <w:next w:val="1"/>
    <w:link w:val="78"/>
    <w:semiHidden/>
    <w:unhideWhenUsed/>
    <w:qFormat/>
    <w:uiPriority w:val="9"/>
    <w:pPr>
      <w:keepNext/>
      <w:keepLines/>
      <w:numPr>
        <w:ilvl w:val="5"/>
        <w:numId w:val="2"/>
      </w:numPr>
      <w:spacing w:before="240" w:after="64" w:line="320" w:lineRule="auto"/>
      <w:outlineLvl w:val="5"/>
    </w:pPr>
    <w:rPr>
      <w:rFonts w:asciiTheme="majorHAnsi" w:hAnsiTheme="majorHAnsi" w:eastAsiaTheme="majorEastAsia" w:cstheme="majorBidi"/>
      <w:b/>
      <w:bCs/>
      <w:szCs w:val="24"/>
    </w:rPr>
  </w:style>
  <w:style w:type="character" w:default="1" w:styleId="53">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105"/>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Lines="50"/>
      <w:ind w:firstLine="480" w:firstLineChars="200"/>
    </w:pPr>
    <w:rPr>
      <w:rFonts w:ascii="Courier New" w:hAnsi="Courier New" w:eastAsia="宋体" w:cs="Courier New"/>
      <w:kern w:val="2"/>
      <w:sz w:val="24"/>
      <w:szCs w:val="24"/>
      <w:lang w:val="en-US" w:eastAsia="zh-CN" w:bidi="ar-SA"/>
    </w:rPr>
  </w:style>
  <w:style w:type="paragraph" w:styleId="6">
    <w:name w:val="List Paragraph"/>
    <w:basedOn w:val="1"/>
    <w:qFormat/>
    <w:uiPriority w:val="34"/>
    <w:pPr>
      <w:ind w:firstLine="0" w:firstLineChars="0"/>
    </w:pPr>
  </w:style>
  <w:style w:type="paragraph" w:styleId="10">
    <w:name w:val="toc 7"/>
    <w:basedOn w:val="1"/>
    <w:next w:val="1"/>
    <w:unhideWhenUsed/>
    <w:qFormat/>
    <w:uiPriority w:val="39"/>
    <w:pPr>
      <w:ind w:left="2520" w:leftChars="1200"/>
    </w:pPr>
  </w:style>
  <w:style w:type="paragraph" w:styleId="11">
    <w:name w:val="table of authorities"/>
    <w:basedOn w:val="1"/>
    <w:next w:val="1"/>
    <w:unhideWhenUsed/>
    <w:qFormat/>
    <w:uiPriority w:val="99"/>
    <w:pPr>
      <w:ind w:left="420" w:leftChars="200" w:firstLine="0"/>
    </w:pPr>
  </w:style>
  <w:style w:type="paragraph" w:styleId="12">
    <w:name w:val="Note Heading"/>
    <w:basedOn w:val="1"/>
    <w:next w:val="1"/>
    <w:link w:val="111"/>
    <w:unhideWhenUsed/>
    <w:qFormat/>
    <w:uiPriority w:val="99"/>
    <w:pPr>
      <w:jc w:val="center"/>
    </w:pPr>
  </w:style>
  <w:style w:type="paragraph" w:styleId="13">
    <w:name w:val="E-mail Signature"/>
    <w:basedOn w:val="1"/>
    <w:link w:val="104"/>
    <w:unhideWhenUsed/>
    <w:qFormat/>
    <w:uiPriority w:val="99"/>
  </w:style>
  <w:style w:type="paragraph" w:styleId="14">
    <w:name w:val="Normal Indent"/>
    <w:basedOn w:val="1"/>
    <w:unhideWhenUsed/>
    <w:qFormat/>
    <w:uiPriority w:val="99"/>
    <w:pPr>
      <w:ind w:firstLine="420"/>
    </w:pPr>
  </w:style>
  <w:style w:type="paragraph" w:styleId="15">
    <w:name w:val="caption"/>
    <w:basedOn w:val="1"/>
    <w:next w:val="1"/>
    <w:unhideWhenUsed/>
    <w:qFormat/>
    <w:uiPriority w:val="35"/>
    <w:pPr>
      <w:spacing w:after="50"/>
      <w:ind w:firstLine="0" w:firstLineChars="0"/>
      <w:jc w:val="center"/>
    </w:pPr>
    <w:rPr>
      <w:rFonts w:cs="Times New Roman"/>
      <w:sz w:val="21"/>
      <w:szCs w:val="20"/>
    </w:rPr>
  </w:style>
  <w:style w:type="paragraph" w:styleId="16">
    <w:name w:val="envelope address"/>
    <w:basedOn w:val="1"/>
    <w:unhideWhenUsed/>
    <w:qFormat/>
    <w:uiPriority w:val="99"/>
    <w:pPr>
      <w:framePr w:w="7920" w:h="1980" w:hRule="exact" w:hSpace="180" w:wrap="around" w:vAnchor="margin" w:hAnchor="page" w:xAlign="center" w:yAlign="bottom"/>
      <w:snapToGrid w:val="0"/>
      <w:ind w:left="100" w:leftChars="1400"/>
    </w:pPr>
    <w:rPr>
      <w:rFonts w:asciiTheme="majorHAnsi" w:hAnsiTheme="majorHAnsi" w:eastAsiaTheme="majorEastAsia" w:cstheme="majorBidi"/>
      <w:szCs w:val="24"/>
    </w:rPr>
  </w:style>
  <w:style w:type="paragraph" w:styleId="17">
    <w:name w:val="Document Map"/>
    <w:basedOn w:val="1"/>
    <w:link w:val="67"/>
    <w:unhideWhenUsed/>
    <w:qFormat/>
    <w:uiPriority w:val="0"/>
    <w:rPr>
      <w:rFonts w:ascii="宋体" w:eastAsia="宋体"/>
      <w:sz w:val="18"/>
      <w:szCs w:val="18"/>
    </w:rPr>
  </w:style>
  <w:style w:type="paragraph" w:styleId="18">
    <w:name w:val="toa heading"/>
    <w:basedOn w:val="1"/>
    <w:next w:val="1"/>
    <w:unhideWhenUsed/>
    <w:qFormat/>
    <w:uiPriority w:val="99"/>
    <w:pPr>
      <w:spacing w:before="120"/>
    </w:pPr>
    <w:rPr>
      <w:rFonts w:eastAsia="宋体" w:asciiTheme="majorHAnsi" w:hAnsiTheme="majorHAnsi" w:cstheme="majorBidi"/>
      <w:szCs w:val="24"/>
    </w:rPr>
  </w:style>
  <w:style w:type="paragraph" w:styleId="19">
    <w:name w:val="annotation text"/>
    <w:basedOn w:val="1"/>
    <w:link w:val="108"/>
    <w:semiHidden/>
    <w:unhideWhenUsed/>
    <w:qFormat/>
    <w:uiPriority w:val="0"/>
    <w:pPr>
      <w:jc w:val="left"/>
    </w:pPr>
  </w:style>
  <w:style w:type="paragraph" w:styleId="20">
    <w:name w:val="Body Text 3"/>
    <w:basedOn w:val="1"/>
    <w:link w:val="93"/>
    <w:unhideWhenUsed/>
    <w:qFormat/>
    <w:uiPriority w:val="99"/>
    <w:pPr>
      <w:spacing w:after="120"/>
    </w:pPr>
    <w:rPr>
      <w:sz w:val="16"/>
      <w:szCs w:val="16"/>
    </w:rPr>
  </w:style>
  <w:style w:type="paragraph" w:styleId="21">
    <w:name w:val="Closing"/>
    <w:basedOn w:val="1"/>
    <w:link w:val="107"/>
    <w:unhideWhenUsed/>
    <w:qFormat/>
    <w:uiPriority w:val="99"/>
    <w:pPr>
      <w:ind w:left="100" w:leftChars="2100"/>
    </w:pPr>
  </w:style>
  <w:style w:type="paragraph" w:styleId="22">
    <w:name w:val="Body Text"/>
    <w:basedOn w:val="1"/>
    <w:link w:val="89"/>
    <w:unhideWhenUsed/>
    <w:qFormat/>
    <w:uiPriority w:val="99"/>
    <w:pPr>
      <w:spacing w:after="120"/>
    </w:pPr>
  </w:style>
  <w:style w:type="paragraph" w:styleId="23">
    <w:name w:val="Body Text Indent"/>
    <w:basedOn w:val="1"/>
    <w:link w:val="112"/>
    <w:unhideWhenUsed/>
    <w:qFormat/>
    <w:uiPriority w:val="99"/>
    <w:pPr>
      <w:spacing w:after="120"/>
      <w:ind w:left="420" w:leftChars="200"/>
    </w:pPr>
  </w:style>
  <w:style w:type="paragraph" w:styleId="24">
    <w:name w:val="Block Text"/>
    <w:basedOn w:val="1"/>
    <w:unhideWhenUsed/>
    <w:qFormat/>
    <w:uiPriority w:val="99"/>
    <w:pPr>
      <w:spacing w:after="120"/>
      <w:ind w:left="1440" w:leftChars="700" w:right="1440" w:rightChars="700"/>
    </w:pPr>
  </w:style>
  <w:style w:type="paragraph" w:styleId="25">
    <w:name w:val="HTML Address"/>
    <w:basedOn w:val="1"/>
    <w:link w:val="103"/>
    <w:unhideWhenUsed/>
    <w:qFormat/>
    <w:uiPriority w:val="99"/>
    <w:rPr>
      <w:i/>
      <w:iCs/>
    </w:rPr>
  </w:style>
  <w:style w:type="paragraph" w:styleId="26">
    <w:name w:val="toc 5"/>
    <w:basedOn w:val="1"/>
    <w:next w:val="1"/>
    <w:unhideWhenUsed/>
    <w:qFormat/>
    <w:uiPriority w:val="39"/>
    <w:pPr>
      <w:ind w:left="1680" w:leftChars="800"/>
    </w:pPr>
  </w:style>
  <w:style w:type="paragraph" w:styleId="27">
    <w:name w:val="toc 3"/>
    <w:basedOn w:val="1"/>
    <w:next w:val="1"/>
    <w:unhideWhenUsed/>
    <w:qFormat/>
    <w:uiPriority w:val="39"/>
    <w:pPr>
      <w:spacing w:afterLines="0"/>
      <w:ind w:left="400" w:leftChars="400" w:firstLine="200"/>
    </w:pPr>
  </w:style>
  <w:style w:type="paragraph" w:styleId="28">
    <w:name w:val="List Number 4"/>
    <w:basedOn w:val="1"/>
    <w:unhideWhenUsed/>
    <w:qFormat/>
    <w:uiPriority w:val="99"/>
    <w:pPr>
      <w:numPr>
        <w:ilvl w:val="0"/>
        <w:numId w:val="3"/>
      </w:numPr>
      <w:contextualSpacing/>
    </w:pPr>
  </w:style>
  <w:style w:type="paragraph" w:styleId="29">
    <w:name w:val="toc 8"/>
    <w:basedOn w:val="1"/>
    <w:next w:val="1"/>
    <w:unhideWhenUsed/>
    <w:qFormat/>
    <w:uiPriority w:val="39"/>
    <w:pPr>
      <w:widowControl/>
      <w:spacing w:afterLines="0" w:line="240" w:lineRule="atLeast"/>
      <w:ind w:left="1400" w:firstLine="0" w:firstLineChars="0"/>
      <w:jc w:val="left"/>
    </w:pPr>
    <w:rPr>
      <w:rFonts w:asciiTheme="minorHAnsi" w:hAnsiTheme="minorHAnsi" w:cstheme="minorHAnsi"/>
      <w:sz w:val="18"/>
      <w:szCs w:val="18"/>
    </w:rPr>
  </w:style>
  <w:style w:type="paragraph" w:styleId="30">
    <w:name w:val="Body Text Indent 2"/>
    <w:basedOn w:val="1"/>
    <w:link w:val="110"/>
    <w:unhideWhenUsed/>
    <w:qFormat/>
    <w:uiPriority w:val="99"/>
    <w:pPr>
      <w:spacing w:after="120" w:line="480" w:lineRule="auto"/>
      <w:ind w:left="420" w:leftChars="200"/>
    </w:pPr>
  </w:style>
  <w:style w:type="paragraph" w:styleId="31">
    <w:name w:val="Balloon Text"/>
    <w:basedOn w:val="1"/>
    <w:link w:val="69"/>
    <w:unhideWhenUsed/>
    <w:qFormat/>
    <w:uiPriority w:val="0"/>
    <w:rPr>
      <w:sz w:val="18"/>
      <w:szCs w:val="18"/>
    </w:rPr>
  </w:style>
  <w:style w:type="paragraph" w:styleId="32">
    <w:name w:val="footer"/>
    <w:basedOn w:val="1"/>
    <w:link w:val="73"/>
    <w:unhideWhenUsed/>
    <w:qFormat/>
    <w:uiPriority w:val="99"/>
    <w:pPr>
      <w:tabs>
        <w:tab w:val="center" w:pos="4153"/>
        <w:tab w:val="right" w:pos="8306"/>
      </w:tabs>
      <w:snapToGrid w:val="0"/>
      <w:jc w:val="left"/>
    </w:pPr>
    <w:rPr>
      <w:sz w:val="18"/>
      <w:szCs w:val="18"/>
    </w:rPr>
  </w:style>
  <w:style w:type="paragraph" w:styleId="33">
    <w:name w:val="header"/>
    <w:basedOn w:val="1"/>
    <w:link w:val="72"/>
    <w:unhideWhenUsed/>
    <w:qFormat/>
    <w:uiPriority w:val="99"/>
    <w:pPr>
      <w:tabs>
        <w:tab w:val="center" w:pos="4153"/>
        <w:tab w:val="right" w:pos="8306"/>
      </w:tabs>
      <w:snapToGrid w:val="0"/>
      <w:spacing w:after="50"/>
      <w:ind w:firstLine="0" w:firstLineChars="0"/>
      <w:jc w:val="right"/>
    </w:pPr>
    <w:rPr>
      <w:b/>
      <w:sz w:val="32"/>
      <w:szCs w:val="18"/>
    </w:rPr>
  </w:style>
  <w:style w:type="paragraph" w:styleId="34">
    <w:name w:val="toc 1"/>
    <w:basedOn w:val="1"/>
    <w:next w:val="1"/>
    <w:unhideWhenUsed/>
    <w:qFormat/>
    <w:uiPriority w:val="39"/>
    <w:pPr>
      <w:tabs>
        <w:tab w:val="left" w:pos="600"/>
        <w:tab w:val="left" w:pos="960"/>
        <w:tab w:val="right" w:leader="dot" w:pos="9968"/>
      </w:tabs>
      <w:spacing w:before="62" w:beforeLines="20" w:afterLines="0"/>
      <w:jc w:val="center"/>
    </w:pPr>
  </w:style>
  <w:style w:type="paragraph" w:styleId="35">
    <w:name w:val="toc 4"/>
    <w:basedOn w:val="1"/>
    <w:next w:val="1"/>
    <w:unhideWhenUsed/>
    <w:qFormat/>
    <w:uiPriority w:val="39"/>
    <w:pPr>
      <w:spacing w:afterLines="0"/>
      <w:ind w:left="600" w:leftChars="600" w:firstLine="200"/>
    </w:pPr>
  </w:style>
  <w:style w:type="paragraph" w:styleId="36">
    <w:name w:val="Subtitle"/>
    <w:basedOn w:val="1"/>
    <w:next w:val="1"/>
    <w:link w:val="96"/>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37">
    <w:name w:val="List"/>
    <w:basedOn w:val="1"/>
    <w:unhideWhenUsed/>
    <w:qFormat/>
    <w:uiPriority w:val="99"/>
    <w:pPr>
      <w:ind w:left="200" w:hanging="200" w:hangingChars="200"/>
      <w:contextualSpacing/>
    </w:pPr>
  </w:style>
  <w:style w:type="paragraph" w:styleId="38">
    <w:name w:val="footnote text"/>
    <w:basedOn w:val="1"/>
    <w:link w:val="106"/>
    <w:unhideWhenUsed/>
    <w:qFormat/>
    <w:uiPriority w:val="99"/>
    <w:pPr>
      <w:snapToGrid w:val="0"/>
      <w:jc w:val="left"/>
    </w:pPr>
    <w:rPr>
      <w:sz w:val="18"/>
      <w:szCs w:val="18"/>
    </w:rPr>
  </w:style>
  <w:style w:type="paragraph" w:styleId="39">
    <w:name w:val="toc 6"/>
    <w:basedOn w:val="1"/>
    <w:next w:val="1"/>
    <w:unhideWhenUsed/>
    <w:qFormat/>
    <w:uiPriority w:val="39"/>
    <w:pPr>
      <w:ind w:left="2100" w:leftChars="1000"/>
    </w:pPr>
  </w:style>
  <w:style w:type="paragraph" w:styleId="40">
    <w:name w:val="List 5"/>
    <w:basedOn w:val="1"/>
    <w:unhideWhenUsed/>
    <w:qFormat/>
    <w:uiPriority w:val="99"/>
    <w:pPr>
      <w:ind w:left="100" w:leftChars="800" w:hanging="200" w:hangingChars="200"/>
      <w:contextualSpacing/>
    </w:pPr>
  </w:style>
  <w:style w:type="paragraph" w:styleId="41">
    <w:name w:val="table of figures"/>
    <w:basedOn w:val="1"/>
    <w:next w:val="1"/>
    <w:unhideWhenUsed/>
    <w:qFormat/>
    <w:uiPriority w:val="99"/>
    <w:pPr>
      <w:ind w:left="200" w:leftChars="200" w:hanging="200" w:hangingChars="200"/>
    </w:pPr>
  </w:style>
  <w:style w:type="paragraph" w:styleId="42">
    <w:name w:val="toc 2"/>
    <w:basedOn w:val="1"/>
    <w:next w:val="1"/>
    <w:unhideWhenUsed/>
    <w:qFormat/>
    <w:uiPriority w:val="39"/>
    <w:pPr>
      <w:spacing w:afterLines="0"/>
      <w:ind w:left="200" w:leftChars="200" w:firstLine="200"/>
    </w:pPr>
  </w:style>
  <w:style w:type="paragraph" w:styleId="43">
    <w:name w:val="toc 9"/>
    <w:basedOn w:val="1"/>
    <w:next w:val="1"/>
    <w:unhideWhenUsed/>
    <w:qFormat/>
    <w:uiPriority w:val="39"/>
    <w:pPr>
      <w:widowControl/>
      <w:spacing w:afterLines="0" w:line="240" w:lineRule="atLeast"/>
      <w:ind w:left="1600" w:firstLine="0" w:firstLineChars="0"/>
      <w:jc w:val="left"/>
    </w:pPr>
    <w:rPr>
      <w:rFonts w:asciiTheme="minorHAnsi" w:hAnsiTheme="minorHAnsi" w:cstheme="minorHAnsi"/>
      <w:sz w:val="18"/>
      <w:szCs w:val="18"/>
    </w:rPr>
  </w:style>
  <w:style w:type="paragraph" w:styleId="44">
    <w:name w:val="Body Text 2"/>
    <w:basedOn w:val="1"/>
    <w:link w:val="92"/>
    <w:unhideWhenUsed/>
    <w:qFormat/>
    <w:uiPriority w:val="99"/>
    <w:pPr>
      <w:spacing w:after="120" w:line="480" w:lineRule="auto"/>
    </w:pPr>
  </w:style>
  <w:style w:type="paragraph" w:styleId="45">
    <w:name w:val="Normal (Web)"/>
    <w:basedOn w:val="1"/>
    <w:semiHidden/>
    <w:unhideWhenUsed/>
    <w:qFormat/>
    <w:uiPriority w:val="99"/>
    <w:pPr>
      <w:spacing w:beforeAutospacing="1" w:afterAutospacing="1"/>
      <w:jc w:val="left"/>
    </w:pPr>
    <w:rPr>
      <w:rFonts w:cs="Times New Roman"/>
      <w:kern w:val="0"/>
    </w:rPr>
  </w:style>
  <w:style w:type="paragraph" w:styleId="46">
    <w:name w:val="Title"/>
    <w:basedOn w:val="1"/>
    <w:next w:val="1"/>
    <w:link w:val="95"/>
    <w:qFormat/>
    <w:uiPriority w:val="0"/>
    <w:pPr>
      <w:spacing w:before="240" w:after="60"/>
      <w:jc w:val="center"/>
      <w:outlineLvl w:val="0"/>
    </w:pPr>
    <w:rPr>
      <w:rFonts w:eastAsia="宋体" w:asciiTheme="majorHAnsi" w:hAnsiTheme="majorHAnsi" w:cstheme="majorBidi"/>
      <w:b/>
      <w:bCs/>
      <w:sz w:val="32"/>
      <w:szCs w:val="32"/>
    </w:rPr>
  </w:style>
  <w:style w:type="paragraph" w:styleId="47">
    <w:name w:val="annotation subject"/>
    <w:basedOn w:val="19"/>
    <w:next w:val="19"/>
    <w:link w:val="109"/>
    <w:unhideWhenUsed/>
    <w:qFormat/>
    <w:uiPriority w:val="0"/>
    <w:rPr>
      <w:b/>
      <w:bCs/>
    </w:rPr>
  </w:style>
  <w:style w:type="table" w:styleId="49">
    <w:name w:val="Table Grid"/>
    <w:basedOn w:val="4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Table Colorful 3"/>
    <w:basedOn w:val="48"/>
    <w:qFormat/>
    <w:uiPriority w:val="0"/>
    <w:pPr>
      <w:widowControl w:val="0"/>
      <w:spacing w:line="240" w:lineRule="atLeast"/>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51">
    <w:name w:val="Table Elegant"/>
    <w:basedOn w:val="48"/>
    <w:qFormat/>
    <w:uiPriority w:val="0"/>
    <w:pPr>
      <w:widowControl w:val="0"/>
      <w:spacing w:line="240" w:lineRule="atLeast"/>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52">
    <w:name w:val="Table Classic 1"/>
    <w:basedOn w:val="48"/>
    <w:qFormat/>
    <w:uiPriority w:val="0"/>
    <w:pPr>
      <w:widowControl w:val="0"/>
      <w:spacing w:line="240" w:lineRule="atLeast"/>
      <w:jc w:val="both"/>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54">
    <w:name w:val="Strong"/>
    <w:basedOn w:val="53"/>
    <w:qFormat/>
    <w:uiPriority w:val="22"/>
    <w:rPr>
      <w:b/>
      <w:bCs/>
    </w:rPr>
  </w:style>
  <w:style w:type="character" w:styleId="55">
    <w:name w:val="page number"/>
    <w:basedOn w:val="53"/>
    <w:qFormat/>
    <w:uiPriority w:val="99"/>
  </w:style>
  <w:style w:type="character" w:styleId="56">
    <w:name w:val="FollowedHyperlink"/>
    <w:basedOn w:val="53"/>
    <w:semiHidden/>
    <w:unhideWhenUsed/>
    <w:qFormat/>
    <w:uiPriority w:val="99"/>
    <w:rPr>
      <w:color w:val="800080" w:themeColor="followedHyperlink"/>
      <w:u w:val="single"/>
      <w14:textFill>
        <w14:solidFill>
          <w14:schemeClr w14:val="folHlink"/>
        </w14:solidFill>
      </w14:textFill>
    </w:rPr>
  </w:style>
  <w:style w:type="character" w:styleId="57">
    <w:name w:val="Emphasis"/>
    <w:basedOn w:val="53"/>
    <w:qFormat/>
    <w:uiPriority w:val="20"/>
    <w:rPr>
      <w:i/>
      <w:iCs/>
    </w:rPr>
  </w:style>
  <w:style w:type="character" w:styleId="58">
    <w:name w:val="HTML Typewriter"/>
    <w:basedOn w:val="53"/>
    <w:unhideWhenUsed/>
    <w:qFormat/>
    <w:uiPriority w:val="99"/>
    <w:rPr>
      <w:rFonts w:ascii="Courier New" w:hAnsi="Courier New" w:cs="Courier New"/>
      <w:sz w:val="20"/>
      <w:szCs w:val="20"/>
    </w:rPr>
  </w:style>
  <w:style w:type="character" w:styleId="59">
    <w:name w:val="HTML Acronym"/>
    <w:basedOn w:val="53"/>
    <w:unhideWhenUsed/>
    <w:qFormat/>
    <w:uiPriority w:val="99"/>
  </w:style>
  <w:style w:type="character" w:styleId="60">
    <w:name w:val="HTML Variable"/>
    <w:basedOn w:val="53"/>
    <w:unhideWhenUsed/>
    <w:qFormat/>
    <w:uiPriority w:val="99"/>
    <w:rPr>
      <w:i/>
      <w:iCs/>
    </w:rPr>
  </w:style>
  <w:style w:type="character" w:styleId="61">
    <w:name w:val="Hyperlink"/>
    <w:basedOn w:val="53"/>
    <w:unhideWhenUsed/>
    <w:qFormat/>
    <w:uiPriority w:val="99"/>
    <w:rPr>
      <w:color w:val="0000FF" w:themeColor="hyperlink"/>
      <w:u w:val="single"/>
      <w14:textFill>
        <w14:solidFill>
          <w14:schemeClr w14:val="hlink"/>
        </w14:solidFill>
      </w14:textFill>
    </w:rPr>
  </w:style>
  <w:style w:type="character" w:styleId="62">
    <w:name w:val="HTML Code"/>
    <w:basedOn w:val="53"/>
    <w:unhideWhenUsed/>
    <w:qFormat/>
    <w:uiPriority w:val="99"/>
    <w:rPr>
      <w:rFonts w:ascii="Courier New" w:hAnsi="Courier New" w:cs="Courier New"/>
      <w:sz w:val="20"/>
      <w:szCs w:val="20"/>
    </w:rPr>
  </w:style>
  <w:style w:type="character" w:styleId="63">
    <w:name w:val="annotation reference"/>
    <w:basedOn w:val="53"/>
    <w:semiHidden/>
    <w:unhideWhenUsed/>
    <w:qFormat/>
    <w:uiPriority w:val="0"/>
    <w:rPr>
      <w:sz w:val="21"/>
      <w:szCs w:val="21"/>
    </w:rPr>
  </w:style>
  <w:style w:type="character" w:styleId="64">
    <w:name w:val="HTML Keyboard"/>
    <w:basedOn w:val="53"/>
    <w:unhideWhenUsed/>
    <w:qFormat/>
    <w:uiPriority w:val="99"/>
    <w:rPr>
      <w:rFonts w:ascii="Courier New" w:hAnsi="Courier New" w:cs="Courier New"/>
      <w:sz w:val="20"/>
      <w:szCs w:val="20"/>
    </w:rPr>
  </w:style>
  <w:style w:type="character" w:styleId="65">
    <w:name w:val="HTML Sample"/>
    <w:basedOn w:val="53"/>
    <w:unhideWhenUsed/>
    <w:qFormat/>
    <w:uiPriority w:val="99"/>
    <w:rPr>
      <w:rFonts w:ascii="Courier New" w:hAnsi="Courier New" w:cs="Courier New"/>
    </w:rPr>
  </w:style>
  <w:style w:type="character" w:customStyle="1" w:styleId="66">
    <w:name w:val="标题 1 字符"/>
    <w:basedOn w:val="53"/>
    <w:link w:val="3"/>
    <w:qFormat/>
    <w:uiPriority w:val="0"/>
    <w:rPr>
      <w:rFonts w:ascii="Times New Roman" w:hAnsi="Times New Roman"/>
      <w:b/>
      <w:bCs/>
      <w:kern w:val="44"/>
      <w:sz w:val="44"/>
      <w:szCs w:val="44"/>
    </w:rPr>
  </w:style>
  <w:style w:type="character" w:customStyle="1" w:styleId="67">
    <w:name w:val="文档结构图 字符"/>
    <w:basedOn w:val="53"/>
    <w:link w:val="17"/>
    <w:qFormat/>
    <w:uiPriority w:val="0"/>
    <w:rPr>
      <w:rFonts w:ascii="宋体" w:eastAsia="宋体"/>
      <w:sz w:val="18"/>
      <w:szCs w:val="18"/>
    </w:rPr>
  </w:style>
  <w:style w:type="character" w:customStyle="1" w:styleId="68">
    <w:name w:val="标题 2 字符"/>
    <w:basedOn w:val="53"/>
    <w:link w:val="4"/>
    <w:qFormat/>
    <w:uiPriority w:val="0"/>
    <w:rPr>
      <w:rFonts w:ascii="Times New Roman" w:hAnsi="Times New Roman" w:eastAsia="宋体" w:cstheme="majorBidi"/>
      <w:b/>
      <w:bCs/>
      <w:sz w:val="36"/>
      <w:szCs w:val="36"/>
    </w:rPr>
  </w:style>
  <w:style w:type="character" w:customStyle="1" w:styleId="69">
    <w:name w:val="批注框文本 字符"/>
    <w:basedOn w:val="53"/>
    <w:link w:val="31"/>
    <w:qFormat/>
    <w:uiPriority w:val="0"/>
    <w:rPr>
      <w:sz w:val="18"/>
      <w:szCs w:val="18"/>
    </w:rPr>
  </w:style>
  <w:style w:type="paragraph" w:customStyle="1" w:styleId="70">
    <w:name w:val="TOC 标题1"/>
    <w:basedOn w:val="3"/>
    <w:next w:val="1"/>
    <w:unhideWhenUsed/>
    <w:qFormat/>
    <w:uiPriority w:val="39"/>
    <w:pPr>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71">
    <w:name w:val="标题 3 字符"/>
    <w:basedOn w:val="53"/>
    <w:link w:val="5"/>
    <w:qFormat/>
    <w:uiPriority w:val="0"/>
    <w:rPr>
      <w:rFonts w:ascii="Times New Roman" w:hAnsi="Times New Roman"/>
      <w:b/>
      <w:color w:val="000000" w:themeColor="text1"/>
      <w:sz w:val="32"/>
      <w:szCs w:val="32"/>
      <w14:textFill>
        <w14:solidFill>
          <w14:schemeClr w14:val="tx1"/>
        </w14:solidFill>
      </w14:textFill>
    </w:rPr>
  </w:style>
  <w:style w:type="character" w:customStyle="1" w:styleId="72">
    <w:name w:val="页眉 字符1"/>
    <w:basedOn w:val="53"/>
    <w:link w:val="33"/>
    <w:qFormat/>
    <w:uiPriority w:val="99"/>
    <w:rPr>
      <w:rFonts w:ascii="Times New Roman" w:hAnsi="Times New Roman"/>
      <w:b/>
      <w:sz w:val="32"/>
      <w:szCs w:val="18"/>
    </w:rPr>
  </w:style>
  <w:style w:type="character" w:customStyle="1" w:styleId="73">
    <w:name w:val="页脚 字符"/>
    <w:basedOn w:val="53"/>
    <w:link w:val="32"/>
    <w:qFormat/>
    <w:uiPriority w:val="99"/>
    <w:rPr>
      <w:sz w:val="18"/>
      <w:szCs w:val="18"/>
    </w:rPr>
  </w:style>
  <w:style w:type="paragraph" w:customStyle="1" w:styleId="74">
    <w:name w:val="正文_datasheet"/>
    <w:basedOn w:val="1"/>
    <w:link w:val="75"/>
    <w:qFormat/>
    <w:uiPriority w:val="0"/>
    <w:pPr>
      <w:ind w:left="525" w:leftChars="250" w:firstLine="200"/>
    </w:pPr>
    <w:rPr>
      <w:rFonts w:eastAsia="宋体" w:cs="Times New Roman"/>
    </w:rPr>
  </w:style>
  <w:style w:type="character" w:customStyle="1" w:styleId="75">
    <w:name w:val="正文_datasheet Char"/>
    <w:basedOn w:val="53"/>
    <w:link w:val="74"/>
    <w:qFormat/>
    <w:uiPriority w:val="0"/>
    <w:rPr>
      <w:rFonts w:ascii="Times New Roman" w:hAnsi="Times New Roman" w:eastAsia="宋体" w:cs="Times New Roman"/>
      <w:szCs w:val="21"/>
    </w:rPr>
  </w:style>
  <w:style w:type="character" w:customStyle="1" w:styleId="76">
    <w:name w:val="标题 4 字符"/>
    <w:basedOn w:val="53"/>
    <w:link w:val="7"/>
    <w:qFormat/>
    <w:uiPriority w:val="9"/>
    <w:rPr>
      <w:rFonts w:ascii="Times New Roman" w:hAnsi="Times New Roman"/>
      <w:b/>
      <w:sz w:val="30"/>
      <w:szCs w:val="30"/>
    </w:rPr>
  </w:style>
  <w:style w:type="character" w:customStyle="1" w:styleId="77">
    <w:name w:val="标题 5 字符"/>
    <w:basedOn w:val="53"/>
    <w:link w:val="8"/>
    <w:qFormat/>
    <w:uiPriority w:val="9"/>
    <w:rPr>
      <w:rFonts w:ascii="Times New Roman" w:hAnsi="Times New Roman"/>
      <w:b/>
      <w:sz w:val="28"/>
      <w:szCs w:val="28"/>
    </w:rPr>
  </w:style>
  <w:style w:type="character" w:customStyle="1" w:styleId="78">
    <w:name w:val="标题 6 字符"/>
    <w:basedOn w:val="53"/>
    <w:link w:val="9"/>
    <w:semiHidden/>
    <w:qFormat/>
    <w:uiPriority w:val="9"/>
    <w:rPr>
      <w:rFonts w:asciiTheme="majorHAnsi" w:hAnsiTheme="majorHAnsi" w:eastAsiaTheme="majorEastAsia" w:cstheme="majorBidi"/>
      <w:b/>
      <w:bCs/>
      <w:sz w:val="24"/>
      <w:szCs w:val="24"/>
    </w:rPr>
  </w:style>
  <w:style w:type="paragraph" w:styleId="79">
    <w:name w:val="Quote"/>
    <w:basedOn w:val="1"/>
    <w:next w:val="1"/>
    <w:link w:val="80"/>
    <w:qFormat/>
    <w:uiPriority w:val="29"/>
    <w:pPr>
      <w:keepNext/>
      <w:spacing w:afterLines="0"/>
      <w:ind w:firstLine="0"/>
      <w:jc w:val="center"/>
    </w:pPr>
    <w:rPr>
      <w:iCs/>
      <w:color w:val="000000" w:themeColor="text1"/>
      <w14:textFill>
        <w14:solidFill>
          <w14:schemeClr w14:val="tx1"/>
        </w14:solidFill>
      </w14:textFill>
    </w:rPr>
  </w:style>
  <w:style w:type="character" w:customStyle="1" w:styleId="80">
    <w:name w:val="引用 字符"/>
    <w:basedOn w:val="53"/>
    <w:link w:val="79"/>
    <w:qFormat/>
    <w:uiPriority w:val="29"/>
    <w:rPr>
      <w:rFonts w:ascii="Times New Roman" w:hAnsi="Times New Roman"/>
      <w:iCs/>
      <w:color w:val="000000" w:themeColor="text1"/>
      <w:sz w:val="24"/>
      <w14:textFill>
        <w14:solidFill>
          <w14:schemeClr w14:val="tx1"/>
        </w14:solidFill>
      </w14:textFill>
    </w:rPr>
  </w:style>
  <w:style w:type="paragraph" w:customStyle="1" w:styleId="81">
    <w:name w:val="表"/>
    <w:basedOn w:val="22"/>
    <w:qFormat/>
    <w:uiPriority w:val="0"/>
    <w:pPr>
      <w:spacing w:afterLines="0"/>
      <w:ind w:firstLine="0" w:firstLineChars="0"/>
      <w:jc w:val="left"/>
    </w:pPr>
    <w:rPr>
      <w:rFonts w:cs="Times New Roman"/>
      <w:szCs w:val="20"/>
    </w:rPr>
  </w:style>
  <w:style w:type="paragraph" w:customStyle="1" w:styleId="82">
    <w:name w:val="表说明"/>
    <w:basedOn w:val="1"/>
    <w:qFormat/>
    <w:uiPriority w:val="0"/>
    <w:pPr>
      <w:keepNext/>
      <w:spacing w:beforeLines="50" w:afterLines="0"/>
      <w:ind w:firstLine="0" w:firstLineChars="0"/>
      <w:jc w:val="center"/>
    </w:pPr>
    <w:rPr>
      <w:sz w:val="18"/>
    </w:rPr>
  </w:style>
  <w:style w:type="paragraph" w:customStyle="1" w:styleId="83">
    <w:name w:val="标题1"/>
    <w:basedOn w:val="74"/>
    <w:qFormat/>
    <w:uiPriority w:val="0"/>
    <w:pPr>
      <w:spacing w:afterLines="0"/>
      <w:ind w:left="0" w:leftChars="0" w:firstLine="0" w:firstLineChars="0"/>
      <w:jc w:val="right"/>
    </w:pPr>
    <w:rPr>
      <w:rFonts w:eastAsiaTheme="minorEastAsia"/>
      <w:b/>
      <w:sz w:val="36"/>
      <w:szCs w:val="36"/>
    </w:rPr>
  </w:style>
  <w:style w:type="paragraph" w:customStyle="1" w:styleId="84">
    <w:name w:val="sub_title"/>
    <w:basedOn w:val="1"/>
    <w:qFormat/>
    <w:uiPriority w:val="0"/>
    <w:pPr>
      <w:spacing w:afterLines="0"/>
      <w:ind w:firstLine="0" w:firstLineChars="0"/>
      <w:jc w:val="right"/>
    </w:pPr>
    <w:rPr>
      <w:sz w:val="28"/>
      <w:szCs w:val="28"/>
    </w:rPr>
  </w:style>
  <w:style w:type="paragraph" w:customStyle="1" w:styleId="85">
    <w:name w:val="company"/>
    <w:basedOn w:val="74"/>
    <w:qFormat/>
    <w:uiPriority w:val="0"/>
    <w:pPr>
      <w:spacing w:after="50"/>
      <w:ind w:left="0" w:leftChars="0" w:firstLine="0" w:firstLineChars="0"/>
      <w:jc w:val="center"/>
    </w:pPr>
    <w:rPr>
      <w:rFonts w:eastAsiaTheme="minorEastAsia"/>
      <w:sz w:val="44"/>
      <w:szCs w:val="44"/>
    </w:rPr>
  </w:style>
  <w:style w:type="paragraph" w:customStyle="1" w:styleId="86">
    <w:name w:val="website"/>
    <w:basedOn w:val="1"/>
    <w:qFormat/>
    <w:uiPriority w:val="0"/>
    <w:pPr>
      <w:spacing w:after="50"/>
      <w:ind w:firstLine="0" w:firstLineChars="0"/>
      <w:jc w:val="center"/>
    </w:pPr>
  </w:style>
  <w:style w:type="paragraph" w:customStyle="1" w:styleId="87">
    <w:name w:val="图"/>
    <w:basedOn w:val="79"/>
    <w:qFormat/>
    <w:uiPriority w:val="0"/>
    <w:pPr>
      <w:snapToGrid w:val="0"/>
      <w:ind w:firstLineChars="0"/>
    </w:pPr>
  </w:style>
  <w:style w:type="paragraph" w:customStyle="1" w:styleId="88">
    <w:name w:val="分点说明"/>
    <w:basedOn w:val="6"/>
    <w:qFormat/>
    <w:uiPriority w:val="0"/>
    <w:pPr>
      <w:numPr>
        <w:ilvl w:val="0"/>
        <w:numId w:val="4"/>
      </w:numPr>
      <w:spacing w:afterLines="0"/>
    </w:pPr>
  </w:style>
  <w:style w:type="character" w:customStyle="1" w:styleId="89">
    <w:name w:val="正文文本 字符"/>
    <w:basedOn w:val="53"/>
    <w:link w:val="22"/>
    <w:qFormat/>
    <w:uiPriority w:val="99"/>
    <w:rPr>
      <w:rFonts w:ascii="Times New Roman" w:hAnsi="Times New Roman"/>
      <w:sz w:val="24"/>
    </w:rPr>
  </w:style>
  <w:style w:type="paragraph" w:customStyle="1" w:styleId="90">
    <w:name w:val="样式2"/>
    <w:basedOn w:val="34"/>
    <w:next w:val="1"/>
    <w:qFormat/>
    <w:uiPriority w:val="0"/>
    <w:pPr>
      <w:spacing w:before="156"/>
    </w:pPr>
  </w:style>
  <w:style w:type="paragraph" w:customStyle="1" w:styleId="91">
    <w:name w:val="目录"/>
    <w:basedOn w:val="70"/>
    <w:qFormat/>
    <w:uiPriority w:val="0"/>
    <w:pPr>
      <w:spacing w:before="312"/>
      <w:jc w:val="center"/>
    </w:pPr>
    <w:rPr>
      <w:rFonts w:ascii="Times New Roman" w:hAnsi="Times New Roman"/>
      <w:color w:val="auto"/>
    </w:rPr>
  </w:style>
  <w:style w:type="character" w:customStyle="1" w:styleId="92">
    <w:name w:val="正文文本 2 字符"/>
    <w:basedOn w:val="53"/>
    <w:link w:val="44"/>
    <w:qFormat/>
    <w:uiPriority w:val="99"/>
    <w:rPr>
      <w:rFonts w:ascii="Times New Roman" w:hAnsi="Times New Roman"/>
      <w:sz w:val="24"/>
    </w:rPr>
  </w:style>
  <w:style w:type="character" w:customStyle="1" w:styleId="93">
    <w:name w:val="正文文本 3 字符"/>
    <w:basedOn w:val="53"/>
    <w:link w:val="20"/>
    <w:qFormat/>
    <w:uiPriority w:val="99"/>
    <w:rPr>
      <w:rFonts w:ascii="Times New Roman" w:hAnsi="Times New Roman"/>
      <w:sz w:val="16"/>
      <w:szCs w:val="16"/>
    </w:rPr>
  </w:style>
  <w:style w:type="paragraph" w:styleId="94">
    <w:name w:val="No Spacing"/>
    <w:qFormat/>
    <w:uiPriority w:val="1"/>
    <w:pPr>
      <w:widowControl w:val="0"/>
      <w:spacing w:afterLines="50"/>
      <w:ind w:firstLine="480" w:firstLineChars="200"/>
      <w:jc w:val="both"/>
    </w:pPr>
    <w:rPr>
      <w:rFonts w:ascii="Times New Roman" w:hAnsi="Times New Roman" w:eastAsiaTheme="minorEastAsia" w:cstheme="minorBidi"/>
      <w:kern w:val="2"/>
      <w:sz w:val="24"/>
      <w:szCs w:val="21"/>
      <w:lang w:val="en-US" w:eastAsia="zh-CN" w:bidi="ar-SA"/>
    </w:rPr>
  </w:style>
  <w:style w:type="character" w:customStyle="1" w:styleId="95">
    <w:name w:val="标题 字符"/>
    <w:basedOn w:val="53"/>
    <w:link w:val="46"/>
    <w:qFormat/>
    <w:uiPriority w:val="0"/>
    <w:rPr>
      <w:rFonts w:eastAsia="宋体" w:asciiTheme="majorHAnsi" w:hAnsiTheme="majorHAnsi" w:cstheme="majorBidi"/>
      <w:b/>
      <w:bCs/>
      <w:sz w:val="32"/>
      <w:szCs w:val="32"/>
    </w:rPr>
  </w:style>
  <w:style w:type="character" w:customStyle="1" w:styleId="96">
    <w:name w:val="副标题 字符"/>
    <w:basedOn w:val="53"/>
    <w:link w:val="36"/>
    <w:qFormat/>
    <w:uiPriority w:val="11"/>
    <w:rPr>
      <w:rFonts w:eastAsia="宋体" w:asciiTheme="majorHAnsi" w:hAnsiTheme="majorHAnsi" w:cstheme="majorBidi"/>
      <w:b/>
      <w:bCs/>
      <w:kern w:val="28"/>
      <w:sz w:val="32"/>
      <w:szCs w:val="32"/>
    </w:rPr>
  </w:style>
  <w:style w:type="character" w:customStyle="1" w:styleId="97">
    <w:name w:val="不明显强调1"/>
    <w:basedOn w:val="5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明显强调1"/>
    <w:basedOn w:val="53"/>
    <w:qFormat/>
    <w:uiPriority w:val="21"/>
    <w:rPr>
      <w:i/>
      <w:iCs/>
      <w:color w:val="4F81BD" w:themeColor="accent1"/>
      <w14:textFill>
        <w14:solidFill>
          <w14:schemeClr w14:val="accent1"/>
        </w14:solidFill>
      </w14:textFill>
    </w:rPr>
  </w:style>
  <w:style w:type="character" w:customStyle="1" w:styleId="99">
    <w:name w:val="不明显参考1"/>
    <w:basedOn w:val="5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00">
    <w:name w:val="明显参考1"/>
    <w:basedOn w:val="53"/>
    <w:qFormat/>
    <w:uiPriority w:val="32"/>
    <w:rPr>
      <w:b/>
      <w:bCs/>
      <w:smallCaps/>
      <w:color w:val="4F81BD" w:themeColor="accent1"/>
      <w:spacing w:val="5"/>
      <w14:textFill>
        <w14:solidFill>
          <w14:schemeClr w14:val="accent1"/>
        </w14:solidFill>
      </w14:textFill>
    </w:rPr>
  </w:style>
  <w:style w:type="character" w:customStyle="1" w:styleId="101">
    <w:name w:val="书籍标题1"/>
    <w:basedOn w:val="53"/>
    <w:qFormat/>
    <w:uiPriority w:val="33"/>
    <w:rPr>
      <w:b/>
      <w:bCs/>
      <w:i/>
      <w:iCs/>
      <w:spacing w:val="5"/>
    </w:rPr>
  </w:style>
  <w:style w:type="paragraph" w:customStyle="1" w:styleId="102">
    <w:name w:val="书目1"/>
    <w:basedOn w:val="1"/>
    <w:next w:val="1"/>
    <w:unhideWhenUsed/>
    <w:qFormat/>
    <w:uiPriority w:val="37"/>
  </w:style>
  <w:style w:type="character" w:customStyle="1" w:styleId="103">
    <w:name w:val="HTML 地址 字符"/>
    <w:basedOn w:val="53"/>
    <w:link w:val="25"/>
    <w:qFormat/>
    <w:uiPriority w:val="99"/>
    <w:rPr>
      <w:rFonts w:ascii="Times New Roman" w:hAnsi="Times New Roman"/>
      <w:i/>
      <w:iCs/>
      <w:sz w:val="24"/>
    </w:rPr>
  </w:style>
  <w:style w:type="character" w:customStyle="1" w:styleId="104">
    <w:name w:val="电子邮件签名 字符"/>
    <w:basedOn w:val="53"/>
    <w:link w:val="13"/>
    <w:qFormat/>
    <w:uiPriority w:val="99"/>
    <w:rPr>
      <w:rFonts w:ascii="Times New Roman" w:hAnsi="Times New Roman"/>
      <w:sz w:val="24"/>
    </w:rPr>
  </w:style>
  <w:style w:type="character" w:customStyle="1" w:styleId="105">
    <w:name w:val="宏文本 字符"/>
    <w:basedOn w:val="53"/>
    <w:link w:val="2"/>
    <w:qFormat/>
    <w:uiPriority w:val="99"/>
    <w:rPr>
      <w:rFonts w:ascii="Courier New" w:hAnsi="Courier New" w:eastAsia="宋体" w:cs="Courier New"/>
      <w:sz w:val="24"/>
      <w:szCs w:val="24"/>
    </w:rPr>
  </w:style>
  <w:style w:type="character" w:customStyle="1" w:styleId="106">
    <w:name w:val="脚注文本 字符"/>
    <w:basedOn w:val="53"/>
    <w:link w:val="38"/>
    <w:qFormat/>
    <w:uiPriority w:val="99"/>
    <w:rPr>
      <w:rFonts w:ascii="Times New Roman" w:hAnsi="Times New Roman"/>
      <w:sz w:val="18"/>
      <w:szCs w:val="18"/>
    </w:rPr>
  </w:style>
  <w:style w:type="character" w:customStyle="1" w:styleId="107">
    <w:name w:val="结束语 字符"/>
    <w:basedOn w:val="53"/>
    <w:link w:val="21"/>
    <w:qFormat/>
    <w:uiPriority w:val="99"/>
    <w:rPr>
      <w:rFonts w:ascii="Times New Roman" w:hAnsi="Times New Roman"/>
      <w:sz w:val="24"/>
    </w:rPr>
  </w:style>
  <w:style w:type="character" w:customStyle="1" w:styleId="108">
    <w:name w:val="批注文字 字符"/>
    <w:basedOn w:val="53"/>
    <w:link w:val="19"/>
    <w:semiHidden/>
    <w:qFormat/>
    <w:uiPriority w:val="0"/>
    <w:rPr>
      <w:rFonts w:ascii="Times New Roman" w:hAnsi="Times New Roman"/>
      <w:sz w:val="24"/>
    </w:rPr>
  </w:style>
  <w:style w:type="character" w:customStyle="1" w:styleId="109">
    <w:name w:val="批注主题 字符"/>
    <w:basedOn w:val="108"/>
    <w:link w:val="47"/>
    <w:qFormat/>
    <w:uiPriority w:val="0"/>
    <w:rPr>
      <w:rFonts w:ascii="Times New Roman" w:hAnsi="Times New Roman"/>
      <w:b/>
      <w:bCs/>
      <w:sz w:val="24"/>
    </w:rPr>
  </w:style>
  <w:style w:type="character" w:customStyle="1" w:styleId="110">
    <w:name w:val="正文文本缩进 2 字符"/>
    <w:basedOn w:val="53"/>
    <w:link w:val="30"/>
    <w:qFormat/>
    <w:uiPriority w:val="99"/>
    <w:rPr>
      <w:rFonts w:ascii="Times New Roman" w:hAnsi="Times New Roman"/>
      <w:sz w:val="24"/>
    </w:rPr>
  </w:style>
  <w:style w:type="character" w:customStyle="1" w:styleId="111">
    <w:name w:val="注释标题 字符"/>
    <w:basedOn w:val="53"/>
    <w:link w:val="12"/>
    <w:qFormat/>
    <w:uiPriority w:val="99"/>
    <w:rPr>
      <w:rFonts w:ascii="Times New Roman" w:hAnsi="Times New Roman"/>
      <w:sz w:val="24"/>
    </w:rPr>
  </w:style>
  <w:style w:type="character" w:customStyle="1" w:styleId="112">
    <w:name w:val="正文文本缩进 字符"/>
    <w:basedOn w:val="53"/>
    <w:link w:val="23"/>
    <w:qFormat/>
    <w:uiPriority w:val="99"/>
    <w:rPr>
      <w:rFonts w:ascii="Times New Roman" w:hAnsi="Times New Roman"/>
      <w:sz w:val="24"/>
    </w:rPr>
  </w:style>
  <w:style w:type="character" w:customStyle="1" w:styleId="113">
    <w:name w:val="apple-converted-space"/>
    <w:basedOn w:val="53"/>
    <w:qFormat/>
    <w:uiPriority w:val="0"/>
  </w:style>
  <w:style w:type="paragraph" w:customStyle="1" w:styleId="114">
    <w:name w:val="表 register 头"/>
    <w:basedOn w:val="81"/>
    <w:qFormat/>
    <w:uiPriority w:val="0"/>
    <w:pPr>
      <w:spacing w:after="0"/>
    </w:pPr>
    <w:rPr>
      <w:b/>
      <w:sz w:val="20"/>
    </w:rPr>
  </w:style>
  <w:style w:type="paragraph" w:customStyle="1" w:styleId="115">
    <w:name w:val="表 register 体"/>
    <w:basedOn w:val="114"/>
    <w:qFormat/>
    <w:uiPriority w:val="0"/>
    <w:pPr>
      <w:jc w:val="both"/>
    </w:pPr>
    <w:rPr>
      <w:b w:val="0"/>
    </w:rPr>
  </w:style>
  <w:style w:type="paragraph" w:customStyle="1" w:styleId="116">
    <w:name w:val="正文加黑"/>
    <w:basedOn w:val="1"/>
    <w:link w:val="117"/>
    <w:qFormat/>
    <w:uiPriority w:val="0"/>
    <w:pPr>
      <w:widowControl/>
      <w:spacing w:afterLines="0" w:line="240" w:lineRule="atLeast"/>
      <w:ind w:firstLine="0" w:firstLineChars="0"/>
      <w:jc w:val="left"/>
    </w:pPr>
    <w:rPr>
      <w:b/>
      <w:sz w:val="20"/>
      <w:szCs w:val="20"/>
      <w:u w:val="single"/>
    </w:rPr>
  </w:style>
  <w:style w:type="character" w:customStyle="1" w:styleId="117">
    <w:name w:val="正文加黑 Char"/>
    <w:basedOn w:val="53"/>
    <w:link w:val="116"/>
    <w:qFormat/>
    <w:uiPriority w:val="0"/>
    <w:rPr>
      <w:rFonts w:ascii="Times New Roman" w:hAnsi="Times New Roman"/>
      <w:b/>
      <w:sz w:val="20"/>
      <w:szCs w:val="20"/>
      <w:u w:val="single"/>
    </w:rPr>
  </w:style>
  <w:style w:type="paragraph" w:customStyle="1" w:styleId="118">
    <w:name w:val="分点说明1"/>
    <w:basedOn w:val="6"/>
    <w:qFormat/>
    <w:uiPriority w:val="0"/>
    <w:pPr>
      <w:widowControl/>
      <w:numPr>
        <w:ilvl w:val="0"/>
        <w:numId w:val="5"/>
      </w:numPr>
      <w:spacing w:afterLines="0" w:line="240" w:lineRule="exact"/>
      <w:ind w:left="1554"/>
      <w:jc w:val="left"/>
    </w:pPr>
    <w:rPr>
      <w:rFonts w:cs="Times New Roman"/>
      <w:sz w:val="20"/>
    </w:rPr>
  </w:style>
  <w:style w:type="paragraph" w:customStyle="1" w:styleId="119">
    <w:name w:val="Default"/>
    <w:qFormat/>
    <w:uiPriority w:val="0"/>
    <w:pPr>
      <w:widowControl w:val="0"/>
      <w:autoSpaceDE w:val="0"/>
      <w:autoSpaceDN w:val="0"/>
      <w:adjustRightInd w:val="0"/>
      <w:spacing w:line="240" w:lineRule="atLeast"/>
    </w:pPr>
    <w:rPr>
      <w:rFonts w:ascii="Wingdings" w:hAnsi="Wingdings" w:cs="Wingdings" w:eastAsiaTheme="minorEastAsia"/>
      <w:color w:val="000000"/>
      <w:sz w:val="24"/>
      <w:szCs w:val="24"/>
      <w:lang w:val="en-US" w:eastAsia="zh-CN" w:bidi="ar-SA"/>
    </w:rPr>
  </w:style>
  <w:style w:type="table" w:customStyle="1" w:styleId="120">
    <w:name w:val="中等深浅网格 11"/>
    <w:basedOn w:val="48"/>
    <w:qFormat/>
    <w:uiPriority w:val="67"/>
    <w:pPr>
      <w:spacing w:line="240" w:lineRule="atLeast"/>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customStyle="1" w:styleId="121">
    <w:name w:val="中等深浅网格 21"/>
    <w:basedOn w:val="48"/>
    <w:qFormat/>
    <w:uiPriority w:val="68"/>
    <w:pPr>
      <w:spacing w:line="240" w:lineRule="atLeast"/>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customStyle="1" w:styleId="122">
    <w:name w:val="浅色底纹1"/>
    <w:basedOn w:val="48"/>
    <w:qFormat/>
    <w:uiPriority w:val="60"/>
    <w:pPr>
      <w:spacing w:line="240" w:lineRule="atLeast"/>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customStyle="1" w:styleId="123">
    <w:name w:val="分点说明2"/>
    <w:basedOn w:val="118"/>
    <w:qFormat/>
    <w:uiPriority w:val="0"/>
    <w:pPr>
      <w:numPr>
        <w:numId w:val="6"/>
      </w:numPr>
    </w:pPr>
    <w:rPr>
      <w:kern w:val="0"/>
    </w:rPr>
  </w:style>
  <w:style w:type="paragraph" w:customStyle="1" w:styleId="124">
    <w:name w:val="分点说明3"/>
    <w:basedOn w:val="123"/>
    <w:qFormat/>
    <w:uiPriority w:val="0"/>
    <w:pPr>
      <w:ind w:left="2405"/>
    </w:pPr>
  </w:style>
  <w:style w:type="paragraph" w:customStyle="1" w:styleId="125">
    <w:name w:val="分点说明4"/>
    <w:basedOn w:val="124"/>
    <w:qFormat/>
    <w:uiPriority w:val="0"/>
    <w:pPr>
      <w:numPr>
        <w:numId w:val="7"/>
      </w:numPr>
    </w:pPr>
  </w:style>
  <w:style w:type="character" w:styleId="126">
    <w:name w:val="Placeholder Text"/>
    <w:basedOn w:val="53"/>
    <w:semiHidden/>
    <w:qFormat/>
    <w:uiPriority w:val="99"/>
    <w:rPr>
      <w:color w:val="808080"/>
    </w:rPr>
  </w:style>
  <w:style w:type="character" w:customStyle="1" w:styleId="127">
    <w:name w:val="contenttitle"/>
    <w:basedOn w:val="53"/>
    <w:qFormat/>
    <w:uiPriority w:val="0"/>
  </w:style>
  <w:style w:type="paragraph" w:customStyle="1" w:styleId="128">
    <w:name w:val="tgt"/>
    <w:basedOn w:val="1"/>
    <w:qFormat/>
    <w:uiPriority w:val="0"/>
    <w:pPr>
      <w:widowControl/>
      <w:spacing w:before="100" w:beforeAutospacing="1" w:afterLines="0" w:afterAutospacing="1"/>
      <w:ind w:firstLine="0" w:firstLineChars="0"/>
      <w:jc w:val="left"/>
    </w:pPr>
    <w:rPr>
      <w:rFonts w:ascii="宋体" w:hAnsi="宋体" w:eastAsia="宋体" w:cs="宋体"/>
      <w:kern w:val="0"/>
      <w:szCs w:val="24"/>
    </w:rPr>
  </w:style>
  <w:style w:type="character" w:customStyle="1" w:styleId="129">
    <w:name w:val="页眉 字符"/>
    <w:qFormat/>
    <w:uiPriority w:val="99"/>
    <w:rPr>
      <w:kern w:val="2"/>
      <w:sz w:val="18"/>
      <w:szCs w:val="18"/>
    </w:rPr>
  </w:style>
  <w:style w:type="character" w:customStyle="1" w:styleId="130">
    <w:name w:val="short_text"/>
    <w:basedOn w:val="53"/>
    <w:qFormat/>
    <w:uiPriority w:val="0"/>
  </w:style>
  <w:style w:type="paragraph" w:customStyle="1" w:styleId="131">
    <w:name w:val="ordinary-output"/>
    <w:basedOn w:val="1"/>
    <w:qFormat/>
    <w:uiPriority w:val="0"/>
    <w:pPr>
      <w:widowControl/>
      <w:spacing w:before="100" w:beforeAutospacing="1" w:afterLines="0" w:afterAutospacing="1"/>
      <w:ind w:firstLine="0" w:firstLineChars="0"/>
      <w:jc w:val="left"/>
    </w:pPr>
    <w:rPr>
      <w:rFonts w:ascii="宋体" w:hAnsi="宋体" w:eastAsia="宋体" w:cs="宋体"/>
      <w:kern w:val="0"/>
      <w:szCs w:val="24"/>
    </w:rPr>
  </w:style>
  <w:style w:type="paragraph" w:customStyle="1" w:styleId="132">
    <w:name w:val="样式 题注图说明 + Times New Roman"/>
    <w:basedOn w:val="15"/>
    <w:qFormat/>
    <w:uiPriority w:val="0"/>
    <w:pPr>
      <w:spacing w:after="0" w:afterLines="0"/>
    </w:pPr>
    <w:rPr>
      <w:sz w:val="20"/>
    </w:rPr>
  </w:style>
  <w:style w:type="table" w:customStyle="1" w:styleId="133">
    <w:name w:val="网格型1"/>
    <w:basedOn w:val="4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
    <w:name w:val="古典型 11"/>
    <w:basedOn w:val="48"/>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5">
    <w:name w:val="彩色型 31"/>
    <w:basedOn w:val="48"/>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136">
    <w:name w:val="典雅型1"/>
    <w:basedOn w:val="48"/>
    <w:qFormat/>
    <w:uiPriority w:val="0"/>
    <w:pPr>
      <w:widowControl w:val="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137">
    <w:name w:val="网格型2"/>
    <w:basedOn w:val="48"/>
    <w:qFormat/>
    <w:uiPriority w:val="0"/>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
    <w:name w:val="网格型3"/>
    <w:basedOn w:val="48"/>
    <w:qFormat/>
    <w:uiPriority w:val="0"/>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
    <w:name w:val="fontstyle11"/>
    <w:basedOn w:val="53"/>
    <w:qFormat/>
    <w:uiPriority w:val="0"/>
    <w:rPr>
      <w:rFonts w:ascii="宋体" w:hAnsi="宋体" w:eastAsia="宋体" w:cs="宋体"/>
      <w:color w:val="000000"/>
      <w:sz w:val="24"/>
      <w:szCs w:val="24"/>
    </w:rPr>
  </w:style>
  <w:style w:type="paragraph" w:customStyle="1" w:styleId="140">
    <w:name w:val="章"/>
    <w:basedOn w:val="3"/>
    <w:qFormat/>
    <w:uiPriority w:val="0"/>
    <w:pPr>
      <w:widowControl/>
      <w:autoSpaceDE/>
      <w:autoSpaceDN/>
      <w:adjustRightInd/>
      <w:spacing w:beforeLines="0" w:afterLines="0" w:line="240" w:lineRule="auto"/>
    </w:pPr>
    <w:rPr>
      <w:rFonts w:eastAsia="黑体" w:cs="Times New Roman"/>
      <w:b w:val="0"/>
      <w:bCs w:val="0"/>
      <w:kern w:val="2"/>
      <w:sz w:val="32"/>
      <w:szCs w:val="24"/>
    </w:rPr>
  </w:style>
  <w:style w:type="character" w:customStyle="1" w:styleId="141">
    <w:name w:val="font11"/>
    <w:basedOn w:val="53"/>
    <w:qFormat/>
    <w:uiPriority w:val="0"/>
    <w:rPr>
      <w:rFonts w:hint="eastAsia" w:ascii="宋体" w:hAnsi="宋体" w:eastAsia="宋体"/>
      <w:color w:val="000000"/>
      <w:sz w:val="24"/>
      <w:szCs w:val="24"/>
      <w:u w:val="none"/>
    </w:rPr>
  </w:style>
  <w:style w:type="character" w:customStyle="1" w:styleId="142">
    <w:name w:val="font21"/>
    <w:basedOn w:val="53"/>
    <w:qFormat/>
    <w:uiPriority w:val="0"/>
    <w:rPr>
      <w:rFonts w:hint="default" w:ascii="Times New Roman" w:hAnsi="Times New Roman" w:cs="Times New Roman"/>
      <w:color w:val="000000"/>
      <w:sz w:val="24"/>
      <w:szCs w:val="24"/>
      <w:u w:val="none"/>
    </w:rPr>
  </w:style>
  <w:style w:type="table" w:customStyle="1" w:styleId="143">
    <w:name w:val="样式6"/>
    <w:basedOn w:val="48"/>
    <w:qFormat/>
    <w:uiPriority w:val="99"/>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8DB3E2" w:themeFill="text2" w:themeFillTint="66"/>
      </w:tcPr>
    </w:tblStyle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2060"/>
    <customShpInfo spid="_x0000_s206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B9EEE8-9D2E-47B2-A140-7776F571C370}">
  <ds:schemaRefs/>
</ds:datastoreItem>
</file>

<file path=docProps/app.xml><?xml version="1.0" encoding="utf-8"?>
<Properties xmlns="http://schemas.openxmlformats.org/officeDocument/2006/extended-properties" xmlns:vt="http://schemas.openxmlformats.org/officeDocument/2006/docPropsVTypes">
  <Template>Normal.dotm</Template>
  <Company>panchip</Company>
  <Pages>14</Pages>
  <Words>1250</Words>
  <Characters>7128</Characters>
  <Lines>59</Lines>
  <Paragraphs>16</Paragraphs>
  <TotalTime>1</TotalTime>
  <ScaleCrop>false</ScaleCrop>
  <LinksUpToDate>false</LinksUpToDate>
  <CharactersWithSpaces>8362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2020-02-06T02:18:00Z</dcterms:created>
  <dc:creator>jiangyaping</dc:creator>
  <cp:lastModifiedBy>asus</cp:lastModifiedBy>
  <cp:lastPrinted>2019-02-18T03:14:00Z</cp:lastPrinted>
  <dcterms:modified xsi:type="dcterms:W3CDTF">2020-02-09T17:43:51Z</dcterms:modified>
  <cp:revision>503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